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DA" w:rsidRDefault="00AD6EDA" w:rsidP="00423FAF">
      <w:pPr>
        <w:tabs>
          <w:tab w:val="left" w:pos="2268"/>
        </w:tabs>
        <w:jc w:val="right"/>
        <w:rPr>
          <w:b/>
          <w:i/>
          <w:u w:val="single"/>
        </w:rPr>
      </w:pPr>
      <w:r w:rsidRPr="00AD6EDA">
        <w:rPr>
          <w:b/>
          <w:i/>
          <w:u w:val="single"/>
        </w:rPr>
        <w:t>Проект</w:t>
      </w:r>
    </w:p>
    <w:p w:rsidR="00AD6EDA" w:rsidRPr="00AD6EDA" w:rsidRDefault="00AD6EDA" w:rsidP="00423FAF">
      <w:pPr>
        <w:tabs>
          <w:tab w:val="left" w:pos="2268"/>
        </w:tabs>
        <w:jc w:val="right"/>
        <w:rPr>
          <w:b/>
          <w:i/>
          <w:u w:val="single"/>
        </w:rPr>
      </w:pPr>
    </w:p>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9D0CD5" w:rsidRPr="004D16B6">
        <w:rPr>
          <w:b/>
        </w:rPr>
        <w:t>____</w:t>
      </w:r>
      <w:r w:rsidRPr="004D16B6">
        <w:rPr>
          <w:b/>
        </w:rPr>
        <w:t>-</w:t>
      </w:r>
      <w:proofErr w:type="spellStart"/>
      <w:proofErr w:type="gramStart"/>
      <w:r w:rsidRPr="004D16B6">
        <w:rPr>
          <w:b/>
        </w:rPr>
        <w:t>пр</w:t>
      </w:r>
      <w:proofErr w:type="spellEnd"/>
      <w:proofErr w:type="gramEnd"/>
      <w:r w:rsidRPr="004D16B6">
        <w:rPr>
          <w:b/>
        </w:rPr>
        <w:t xml:space="preserve"> от «</w:t>
      </w:r>
      <w:r w:rsidR="009D0CD5" w:rsidRPr="004D16B6">
        <w:rPr>
          <w:b/>
        </w:rPr>
        <w:t>____</w:t>
      </w:r>
      <w:r w:rsidR="00423FAF" w:rsidRPr="004D16B6">
        <w:rPr>
          <w:b/>
        </w:rPr>
        <w:t xml:space="preserve">» </w:t>
      </w:r>
      <w:r w:rsidR="0032372F">
        <w:rPr>
          <w:b/>
        </w:rPr>
        <w:t>__________</w:t>
      </w:r>
      <w:r w:rsidR="00423FAF" w:rsidRPr="004D16B6">
        <w:rPr>
          <w:b/>
        </w:rPr>
        <w:t xml:space="preserve"> 2016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423FAF" w:rsidRPr="004D16B6" w:rsidRDefault="00423FAF" w:rsidP="00760F90">
      <w:pPr>
        <w:spacing w:line="240" w:lineRule="atLeast"/>
        <w:jc w:val="center"/>
        <w:rPr>
          <w:b/>
          <w:bCs/>
        </w:rPr>
      </w:pPr>
      <w:r w:rsidRPr="004D16B6">
        <w:rPr>
          <w:b/>
        </w:rPr>
        <w:t xml:space="preserve">по электронным закупкам </w:t>
      </w:r>
      <w:r w:rsidR="00D834D3">
        <w:rPr>
          <w:b/>
        </w:rPr>
        <w:t>двигателей дизельных (ремонтных</w:t>
      </w:r>
      <w:r w:rsidR="00760F90" w:rsidRPr="00760F90">
        <w:rPr>
          <w:b/>
        </w:rPr>
        <w:t xml:space="preserve">) </w:t>
      </w:r>
      <w:proofErr w:type="spellStart"/>
      <w:r w:rsidR="00760F90" w:rsidRPr="00760F90">
        <w:rPr>
          <w:b/>
        </w:rPr>
        <w:t>Caterpillar</w:t>
      </w:r>
      <w:proofErr w:type="spellEnd"/>
      <w:r w:rsidR="00760F90" w:rsidRPr="00760F90">
        <w:rPr>
          <w:b/>
        </w:rPr>
        <w:t xml:space="preserve"> C9</w:t>
      </w:r>
      <w:r w:rsidR="00760F90" w:rsidRPr="00D35303">
        <w:rPr>
          <w:bCs/>
          <w:sz w:val="28"/>
          <w:szCs w:val="28"/>
        </w:rPr>
        <w:t xml:space="preserve"> </w:t>
      </w:r>
      <w:r w:rsidRPr="002D3A42">
        <w:rPr>
          <w:b/>
        </w:rPr>
        <w:t xml:space="preserve">способом открытого тендера </w:t>
      </w:r>
      <w:r w:rsidR="00B36E07" w:rsidRPr="003053B9">
        <w:rPr>
          <w:b/>
        </w:rPr>
        <w:t xml:space="preserve">с применением торгов на понижение </w:t>
      </w:r>
      <w:r w:rsidRPr="008C47FF">
        <w:rPr>
          <w:b/>
          <w:bCs/>
        </w:rPr>
        <w:t>(далее –</w:t>
      </w:r>
      <w:r w:rsidRPr="004D16B6">
        <w:rPr>
          <w:b/>
          <w:bCs/>
        </w:rPr>
        <w:t xml:space="preserve"> Тендерная документация)</w:t>
      </w:r>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760F90" w:rsidRPr="00760F90">
        <w:rPr>
          <w:b/>
          <w:bCs/>
        </w:rPr>
        <w:t>двигател</w:t>
      </w:r>
      <w:r w:rsidR="00760F90">
        <w:rPr>
          <w:b/>
          <w:bCs/>
        </w:rPr>
        <w:t>и</w:t>
      </w:r>
      <w:r w:rsidR="00760F90" w:rsidRPr="00760F90">
        <w:rPr>
          <w:b/>
          <w:bCs/>
        </w:rPr>
        <w:t xml:space="preserve"> д</w:t>
      </w:r>
      <w:r w:rsidR="00760F90">
        <w:rPr>
          <w:b/>
          <w:bCs/>
        </w:rPr>
        <w:t>изельные (ремонтные</w:t>
      </w:r>
      <w:r w:rsidR="00760F90" w:rsidRPr="00760F90">
        <w:rPr>
          <w:b/>
          <w:bCs/>
        </w:rPr>
        <w:t xml:space="preserve">) </w:t>
      </w:r>
      <w:proofErr w:type="spellStart"/>
      <w:r w:rsidR="00760F90" w:rsidRPr="00760F90">
        <w:rPr>
          <w:b/>
          <w:bCs/>
        </w:rPr>
        <w:t>Caterpillar</w:t>
      </w:r>
      <w:proofErr w:type="spellEnd"/>
      <w:r w:rsidR="00760F90" w:rsidRPr="00760F90">
        <w:rPr>
          <w:b/>
          <w:bCs/>
        </w:rPr>
        <w:t xml:space="preserve"> C9</w:t>
      </w:r>
      <w:r w:rsidR="00760F90" w:rsidRPr="00D35303">
        <w:rPr>
          <w:bCs/>
          <w:sz w:val="28"/>
          <w:szCs w:val="28"/>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9229" w:type="dxa"/>
        <w:tblInd w:w="93" w:type="dxa"/>
        <w:tblLayout w:type="fixed"/>
        <w:tblLook w:val="04A0" w:firstRow="1" w:lastRow="0" w:firstColumn="1" w:lastColumn="0" w:noHBand="0" w:noVBand="1"/>
      </w:tblPr>
      <w:tblGrid>
        <w:gridCol w:w="1149"/>
        <w:gridCol w:w="5103"/>
        <w:gridCol w:w="2977"/>
      </w:tblGrid>
      <w:tr w:rsidR="00984B87" w:rsidRPr="004D16B6" w:rsidTr="00962E64">
        <w:trPr>
          <w:trHeight w:val="9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4B87" w:rsidRPr="004D16B6" w:rsidRDefault="00984B87" w:rsidP="009D0CD5">
            <w:pPr>
              <w:jc w:val="center"/>
              <w:rPr>
                <w:b/>
                <w:bCs/>
                <w:color w:val="000000"/>
              </w:rPr>
            </w:pPr>
            <w:r w:rsidRPr="004D16B6">
              <w:rPr>
                <w:b/>
                <w:bCs/>
                <w:color w:val="000000"/>
              </w:rPr>
              <w:t>№ лота</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984B87" w:rsidRPr="004D16B6" w:rsidRDefault="00984B87" w:rsidP="009D0CD5">
            <w:pPr>
              <w:jc w:val="center"/>
              <w:rPr>
                <w:b/>
                <w:bCs/>
                <w:color w:val="000000"/>
              </w:rPr>
            </w:pPr>
            <w:r w:rsidRPr="004D16B6">
              <w:rPr>
                <w:b/>
                <w:bCs/>
                <w:color w:val="000000"/>
              </w:rPr>
              <w:t>Название 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B87" w:rsidRPr="004D16B6" w:rsidRDefault="00984B87" w:rsidP="009D0CD5">
            <w:pPr>
              <w:jc w:val="center"/>
              <w:rPr>
                <w:b/>
                <w:bCs/>
                <w:color w:val="000000"/>
              </w:rPr>
            </w:pPr>
          </w:p>
          <w:p w:rsidR="00984B87" w:rsidRPr="004D16B6" w:rsidRDefault="00984B87" w:rsidP="009D0CD5">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984B87" w:rsidRPr="004D16B6" w:rsidRDefault="00984B87" w:rsidP="009D0CD5">
            <w:pPr>
              <w:jc w:val="center"/>
              <w:rPr>
                <w:b/>
                <w:bCs/>
                <w:color w:val="000000"/>
              </w:rPr>
            </w:pPr>
          </w:p>
        </w:tc>
      </w:tr>
      <w:tr w:rsidR="00984B87" w:rsidRPr="004D16B6" w:rsidTr="00962E64">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84B87" w:rsidRPr="004D16B6" w:rsidRDefault="00984B87" w:rsidP="009D0CD5">
            <w:pPr>
              <w:jc w:val="center"/>
              <w:rPr>
                <w:bCs/>
                <w:iCs/>
              </w:rPr>
            </w:pPr>
            <w:r w:rsidRPr="004D16B6">
              <w:rPr>
                <w:bCs/>
                <w:iCs/>
              </w:rPr>
              <w:t>1</w:t>
            </w:r>
          </w:p>
        </w:tc>
        <w:tc>
          <w:tcPr>
            <w:tcW w:w="5103" w:type="dxa"/>
            <w:tcBorders>
              <w:top w:val="nil"/>
              <w:left w:val="nil"/>
              <w:bottom w:val="single" w:sz="4" w:space="0" w:color="auto"/>
              <w:right w:val="single" w:sz="4" w:space="0" w:color="auto"/>
            </w:tcBorders>
            <w:shd w:val="clear" w:color="000000" w:fill="FFFFFF"/>
            <w:vAlign w:val="center"/>
          </w:tcPr>
          <w:p w:rsidR="00984B87" w:rsidRPr="004D16B6" w:rsidRDefault="00760F90" w:rsidP="009D0CD5">
            <w:pPr>
              <w:rPr>
                <w:color w:val="000000"/>
              </w:rPr>
            </w:pPr>
            <w:r>
              <w:rPr>
                <w:b/>
                <w:bCs/>
              </w:rPr>
              <w:t>Д</w:t>
            </w:r>
            <w:r w:rsidRPr="00760F90">
              <w:rPr>
                <w:b/>
                <w:bCs/>
              </w:rPr>
              <w:t>вигател</w:t>
            </w:r>
            <w:r>
              <w:rPr>
                <w:b/>
                <w:bCs/>
              </w:rPr>
              <w:t>и</w:t>
            </w:r>
            <w:r w:rsidRPr="00760F90">
              <w:rPr>
                <w:b/>
                <w:bCs/>
              </w:rPr>
              <w:t xml:space="preserve"> д</w:t>
            </w:r>
            <w:r>
              <w:rPr>
                <w:b/>
                <w:bCs/>
              </w:rPr>
              <w:t>изельные (ремонтные</w:t>
            </w:r>
            <w:r w:rsidRPr="00760F90">
              <w:rPr>
                <w:b/>
                <w:bCs/>
              </w:rPr>
              <w:t xml:space="preserve">) </w:t>
            </w:r>
            <w:proofErr w:type="spellStart"/>
            <w:r w:rsidRPr="00760F90">
              <w:rPr>
                <w:b/>
                <w:bCs/>
              </w:rPr>
              <w:t>Caterpillar</w:t>
            </w:r>
            <w:proofErr w:type="spellEnd"/>
            <w:r w:rsidRPr="00760F90">
              <w:rPr>
                <w:b/>
                <w:bCs/>
              </w:rPr>
              <w:t xml:space="preserve"> C9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84B87" w:rsidRPr="003A0839" w:rsidRDefault="00760F90" w:rsidP="003A0839">
            <w:pPr>
              <w:jc w:val="center"/>
              <w:rPr>
                <w:color w:val="000000"/>
              </w:rPr>
            </w:pPr>
            <w:r>
              <w:rPr>
                <w:color w:val="000000"/>
              </w:rPr>
              <w:t>15 000 000</w:t>
            </w:r>
          </w:p>
          <w:p w:rsidR="00984B87" w:rsidRPr="004D16B6" w:rsidRDefault="00984B87" w:rsidP="009D0CD5">
            <w:pPr>
              <w:jc w:val="center"/>
              <w:rPr>
                <w:color w:val="000000"/>
              </w:rPr>
            </w:pP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4D16B6" w:rsidRDefault="00423FAF" w:rsidP="00423F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b/>
        </w:rPr>
      </w:pPr>
      <w:r w:rsidRPr="004D16B6">
        <w:rPr>
          <w:b/>
        </w:rPr>
        <w:lastRenderedPageBreak/>
        <w:t>Заявка должна содержать:</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w:t>
      </w:r>
      <w:r w:rsidRPr="004D16B6">
        <w:lastRenderedPageBreak/>
        <w:t>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w:t>
      </w:r>
      <w:r w:rsidRPr="004D16B6">
        <w:lastRenderedPageBreak/>
        <w:t xml:space="preserve">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 xml:space="preserve">При этом течение срока действия обеспечения Заявки начинается со дня </w:t>
      </w:r>
      <w:r w:rsidRPr="004D16B6">
        <w:rPr>
          <w:b/>
        </w:rPr>
        <w:lastRenderedPageBreak/>
        <w:t>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Pr="004D16B6">
        <w:rPr>
          <w:b/>
        </w:rPr>
        <w:t xml:space="preserve"> 2016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 xml:space="preserve">вступления в силу договора о закупках и внесения потенциальным поставщиком, </w:t>
      </w:r>
      <w:r w:rsidRPr="004D16B6">
        <w:lastRenderedPageBreak/>
        <w:t>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w:t>
      </w:r>
      <w:r w:rsidRPr="004D16B6">
        <w:lastRenderedPageBreak/>
        <w:t>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 xml:space="preserve">Наличие у потенциального поставщика опыта работы на однородном рынке закупаемых товаров, в течение последних 5 лет, </w:t>
            </w:r>
            <w:r w:rsidRPr="004D16B6">
              <w:lastRenderedPageBreak/>
              <w:t>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lastRenderedPageBreak/>
              <w:t xml:space="preserve">- 1,5% за 3 года опыта </w:t>
            </w:r>
            <w:r w:rsidRPr="004D16B6">
              <w:rPr>
                <w:bCs/>
              </w:rPr>
              <w:lastRenderedPageBreak/>
              <w:t>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lastRenderedPageBreak/>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lastRenderedPageBreak/>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lastRenderedPageBreak/>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w:t>
      </w:r>
      <w:r w:rsidRPr="004D16B6">
        <w:rPr>
          <w:b/>
        </w:rPr>
        <w:lastRenderedPageBreak/>
        <w:t>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lastRenderedPageBreak/>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w:t>
      </w:r>
      <w:r w:rsidRPr="004D16B6">
        <w:lastRenderedPageBreak/>
        <w:t xml:space="preserve">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w:t>
      </w:r>
      <w:r w:rsidRPr="004D16B6">
        <w:lastRenderedPageBreak/>
        <w:t>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w:t>
      </w:r>
      <w:r w:rsidRPr="004D16B6">
        <w:lastRenderedPageBreak/>
        <w:t>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w:t>
      </w:r>
      <w:r w:rsidRPr="006E3EF8">
        <w:rPr>
          <w:sz w:val="24"/>
          <w:szCs w:val="24"/>
        </w:rPr>
        <w:lastRenderedPageBreak/>
        <w:t>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423FAF" w:rsidRPr="004D16B6" w:rsidRDefault="00423FAF" w:rsidP="00423FAF">
      <w:pPr>
        <w:jc w:val="center"/>
        <w:rPr>
          <w:rFonts w:eastAsiaTheme="minorHAnsi"/>
          <w:b/>
          <w:color w:val="000000" w:themeColor="text1"/>
          <w:u w:val="single"/>
          <w:lang w:eastAsia="en-US"/>
        </w:rPr>
      </w:pPr>
      <w:r w:rsidRPr="004D16B6">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4D16B6">
        <w:rPr>
          <w:rFonts w:eastAsiaTheme="minorHAnsi"/>
          <w:b/>
          <w:u w:val="single"/>
          <w:lang w:eastAsia="en-US"/>
        </w:rPr>
        <w:t xml:space="preserve">8 (727)  </w:t>
      </w:r>
      <w:r w:rsidR="00984B87">
        <w:rPr>
          <w:rFonts w:eastAsiaTheme="minorHAnsi"/>
          <w:b/>
          <w:u w:val="single"/>
          <w:lang w:eastAsia="en-US"/>
        </w:rPr>
        <w:t>343 60 45</w:t>
      </w:r>
      <w:r w:rsidRPr="004D16B6">
        <w:rPr>
          <w:rFonts w:eastAsiaTheme="minorHAnsi"/>
          <w:b/>
          <w:u w:val="single"/>
          <w:lang w:val="kk-KZ" w:eastAsia="en-US"/>
        </w:rPr>
        <w:t xml:space="preserve"> (вн</w:t>
      </w:r>
      <w:r w:rsidRPr="004D16B6">
        <w:rPr>
          <w:rFonts w:eastAsiaTheme="minorHAnsi"/>
          <w:b/>
          <w:u w:val="single"/>
          <w:lang w:eastAsia="en-US"/>
        </w:rPr>
        <w:t>. 20</w:t>
      </w:r>
      <w:r w:rsidR="00984B87">
        <w:rPr>
          <w:rFonts w:eastAsiaTheme="minorHAnsi"/>
          <w:b/>
          <w:u w:val="single"/>
          <w:lang w:eastAsia="en-US"/>
        </w:rPr>
        <w:t>10</w:t>
      </w:r>
      <w:r w:rsidRPr="004D16B6">
        <w:rPr>
          <w:rFonts w:eastAsiaTheme="minorHAnsi"/>
          <w:b/>
          <w:u w:val="single"/>
          <w:lang w:eastAsia="en-US"/>
        </w:rPr>
        <w:t>2)</w:t>
      </w:r>
      <w:r w:rsidRPr="004D16B6">
        <w:rPr>
          <w:rFonts w:eastAsiaTheme="minorHAnsi"/>
          <w:b/>
          <w:color w:val="000000" w:themeColor="text1"/>
          <w:u w:val="single"/>
          <w:lang w:eastAsia="en-US"/>
        </w:rPr>
        <w:t xml:space="preserve"> </w:t>
      </w:r>
      <w:r w:rsidRPr="004D16B6">
        <w:rPr>
          <w:rFonts w:eastAsiaTheme="minorHAnsi"/>
          <w:b/>
          <w:u w:val="single"/>
          <w:lang w:eastAsia="en-US"/>
        </w:rPr>
        <w:t xml:space="preserve">к </w:t>
      </w:r>
      <w:r w:rsidRPr="004D16B6">
        <w:rPr>
          <w:rFonts w:eastAsiaTheme="minorHAnsi"/>
          <w:b/>
          <w:u w:val="single"/>
          <w:lang w:val="kk-KZ" w:eastAsia="en-US"/>
        </w:rPr>
        <w:t xml:space="preserve">главному </w:t>
      </w:r>
      <w:r w:rsidR="00984B87">
        <w:rPr>
          <w:rFonts w:eastAsiaTheme="minorHAnsi"/>
          <w:b/>
          <w:u w:val="single"/>
          <w:lang w:val="kk-KZ" w:eastAsia="en-US"/>
        </w:rPr>
        <w:t>технологу Шалбаеву Ж.</w:t>
      </w:r>
    </w:p>
    <w:p w:rsidR="00423FAF" w:rsidRPr="004D16B6" w:rsidRDefault="00423FAF" w:rsidP="00423FAF">
      <w:pPr>
        <w:jc w:val="right"/>
        <w:rPr>
          <w:b/>
        </w:rPr>
      </w:pPr>
    </w:p>
    <w:p w:rsidR="00423FAF" w:rsidRPr="004D16B6" w:rsidRDefault="00423FAF" w:rsidP="00423FAF">
      <w:pPr>
        <w:jc w:val="right"/>
        <w:rPr>
          <w:b/>
        </w:rPr>
      </w:pPr>
      <w:r w:rsidRPr="004D16B6">
        <w:rPr>
          <w:b/>
        </w:rPr>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2268"/>
        <w:gridCol w:w="992"/>
        <w:gridCol w:w="709"/>
        <w:gridCol w:w="1701"/>
        <w:gridCol w:w="2126"/>
        <w:gridCol w:w="1985"/>
        <w:gridCol w:w="1559"/>
      </w:tblGrid>
      <w:tr w:rsidR="00423FAF" w:rsidRPr="00691513" w:rsidTr="00506684">
        <w:trPr>
          <w:trHeight w:val="984"/>
        </w:trPr>
        <w:tc>
          <w:tcPr>
            <w:tcW w:w="724" w:type="dxa"/>
            <w:shd w:val="clear" w:color="auto" w:fill="auto"/>
            <w:vAlign w:val="center"/>
            <w:hideMark/>
          </w:tcPr>
          <w:p w:rsidR="00423FAF" w:rsidRPr="00691513" w:rsidRDefault="00423FAF" w:rsidP="00691513">
            <w:pPr>
              <w:jc w:val="center"/>
              <w:rPr>
                <w:b/>
                <w:bCs/>
                <w:color w:val="000000"/>
              </w:rPr>
            </w:pPr>
            <w:r w:rsidRPr="00691513">
              <w:rPr>
                <w:b/>
                <w:bCs/>
                <w:color w:val="000000"/>
              </w:rPr>
              <w:t>№ лота</w:t>
            </w:r>
          </w:p>
        </w:tc>
        <w:tc>
          <w:tcPr>
            <w:tcW w:w="1418" w:type="dxa"/>
            <w:shd w:val="clear" w:color="auto" w:fill="auto"/>
            <w:vAlign w:val="center"/>
            <w:hideMark/>
          </w:tcPr>
          <w:p w:rsidR="00423FAF" w:rsidRPr="00691513" w:rsidRDefault="00423FAF" w:rsidP="00691513">
            <w:pPr>
              <w:jc w:val="center"/>
              <w:rPr>
                <w:b/>
                <w:bCs/>
                <w:color w:val="000000"/>
              </w:rPr>
            </w:pPr>
            <w:r w:rsidRPr="00691513">
              <w:rPr>
                <w:b/>
                <w:bCs/>
                <w:color w:val="000000"/>
              </w:rPr>
              <w:t>Код по ЕНС ТРУ</w:t>
            </w:r>
          </w:p>
        </w:tc>
        <w:tc>
          <w:tcPr>
            <w:tcW w:w="1417" w:type="dxa"/>
            <w:shd w:val="clear" w:color="auto" w:fill="auto"/>
            <w:vAlign w:val="center"/>
            <w:hideMark/>
          </w:tcPr>
          <w:p w:rsidR="00423FAF" w:rsidRPr="00691513" w:rsidRDefault="00423FAF" w:rsidP="00691513">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423FAF" w:rsidRPr="00691513" w:rsidRDefault="00423FAF" w:rsidP="00691513">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423FAF" w:rsidRPr="00691513" w:rsidRDefault="00423FAF" w:rsidP="00691513">
            <w:pPr>
              <w:jc w:val="center"/>
              <w:rPr>
                <w:b/>
                <w:bCs/>
                <w:color w:val="000000"/>
              </w:rPr>
            </w:pPr>
            <w:r w:rsidRPr="00691513">
              <w:rPr>
                <w:b/>
                <w:bCs/>
                <w:color w:val="000000"/>
              </w:rPr>
              <w:t xml:space="preserve">Ед. </w:t>
            </w:r>
            <w:r w:rsidRPr="00836DF8">
              <w:rPr>
                <w:b/>
                <w:bCs/>
                <w:color w:val="000000"/>
              </w:rPr>
              <w:t>из</w:t>
            </w:r>
            <w:r w:rsidR="00836DF8" w:rsidRPr="003053B9">
              <w:rPr>
                <w:b/>
                <w:bCs/>
                <w:color w:val="000000"/>
              </w:rPr>
              <w:t>м</w:t>
            </w:r>
            <w:r w:rsidRPr="00836DF8">
              <w:rPr>
                <w:b/>
                <w:bCs/>
                <w:color w:val="000000"/>
              </w:rPr>
              <w:t>.</w:t>
            </w:r>
          </w:p>
        </w:tc>
        <w:tc>
          <w:tcPr>
            <w:tcW w:w="709" w:type="dxa"/>
            <w:shd w:val="clear" w:color="auto" w:fill="auto"/>
            <w:vAlign w:val="center"/>
            <w:hideMark/>
          </w:tcPr>
          <w:p w:rsidR="00423FAF" w:rsidRPr="00691513" w:rsidRDefault="00423FAF" w:rsidP="00691513">
            <w:pPr>
              <w:jc w:val="center"/>
              <w:rPr>
                <w:b/>
                <w:bCs/>
                <w:color w:val="000000"/>
              </w:rPr>
            </w:pPr>
            <w:r w:rsidRPr="00691513">
              <w:rPr>
                <w:b/>
                <w:bCs/>
                <w:color w:val="000000"/>
              </w:rPr>
              <w:t>Кол-во</w:t>
            </w:r>
          </w:p>
        </w:tc>
        <w:tc>
          <w:tcPr>
            <w:tcW w:w="1701" w:type="dxa"/>
            <w:vAlign w:val="center"/>
          </w:tcPr>
          <w:p w:rsidR="00423FAF" w:rsidRPr="00691513" w:rsidRDefault="00423FAF" w:rsidP="00691513">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2126" w:type="dxa"/>
            <w:shd w:val="clear" w:color="auto" w:fill="auto"/>
            <w:vAlign w:val="center"/>
            <w:hideMark/>
          </w:tcPr>
          <w:p w:rsidR="00423FAF" w:rsidRPr="00691513" w:rsidRDefault="00423FAF" w:rsidP="00691513">
            <w:pPr>
              <w:jc w:val="center"/>
              <w:rPr>
                <w:b/>
                <w:bCs/>
                <w:color w:val="000000"/>
              </w:rPr>
            </w:pPr>
            <w:r w:rsidRPr="00691513">
              <w:rPr>
                <w:b/>
                <w:bCs/>
                <w:color w:val="000000"/>
              </w:rPr>
              <w:t>Место поставки Товара</w:t>
            </w:r>
          </w:p>
        </w:tc>
        <w:tc>
          <w:tcPr>
            <w:tcW w:w="1985" w:type="dxa"/>
            <w:shd w:val="clear" w:color="auto" w:fill="auto"/>
            <w:vAlign w:val="center"/>
            <w:hideMark/>
          </w:tcPr>
          <w:p w:rsidR="00423FAF" w:rsidRPr="00691513" w:rsidRDefault="00423FAF" w:rsidP="00691513">
            <w:pPr>
              <w:jc w:val="center"/>
              <w:rPr>
                <w:b/>
                <w:bCs/>
                <w:color w:val="000000"/>
              </w:rPr>
            </w:pPr>
            <w:r w:rsidRPr="00691513">
              <w:rPr>
                <w:b/>
                <w:bCs/>
                <w:color w:val="000000"/>
              </w:rPr>
              <w:t>Сроки поставки товаров</w:t>
            </w:r>
          </w:p>
        </w:tc>
        <w:tc>
          <w:tcPr>
            <w:tcW w:w="1559" w:type="dxa"/>
            <w:shd w:val="clear" w:color="auto" w:fill="auto"/>
            <w:vAlign w:val="center"/>
            <w:hideMark/>
          </w:tcPr>
          <w:p w:rsidR="00423FAF" w:rsidRPr="00691513" w:rsidRDefault="00423FAF" w:rsidP="00691513">
            <w:pPr>
              <w:jc w:val="center"/>
              <w:rPr>
                <w:b/>
                <w:bCs/>
                <w:color w:val="000000"/>
              </w:rPr>
            </w:pPr>
            <w:r w:rsidRPr="00691513">
              <w:rPr>
                <w:b/>
                <w:bCs/>
                <w:color w:val="000000"/>
              </w:rPr>
              <w:t>Условия оплаты</w:t>
            </w:r>
          </w:p>
        </w:tc>
      </w:tr>
      <w:tr w:rsidR="003A0839" w:rsidRPr="00691513" w:rsidTr="00506684">
        <w:trPr>
          <w:trHeight w:val="1810"/>
        </w:trPr>
        <w:tc>
          <w:tcPr>
            <w:tcW w:w="724" w:type="dxa"/>
            <w:shd w:val="clear" w:color="000000" w:fill="FFFFFF"/>
            <w:vAlign w:val="center"/>
            <w:hideMark/>
          </w:tcPr>
          <w:p w:rsidR="003A0839" w:rsidRPr="00691513" w:rsidRDefault="003A0839" w:rsidP="00691513">
            <w:pPr>
              <w:jc w:val="center"/>
              <w:rPr>
                <w:color w:val="000000"/>
              </w:rPr>
            </w:pPr>
            <w:r w:rsidRPr="00691513">
              <w:rPr>
                <w:color w:val="000000"/>
              </w:rPr>
              <w:t>1</w:t>
            </w:r>
          </w:p>
        </w:tc>
        <w:tc>
          <w:tcPr>
            <w:tcW w:w="1418" w:type="dxa"/>
            <w:shd w:val="clear" w:color="000000" w:fill="FFFFFF"/>
            <w:vAlign w:val="center"/>
          </w:tcPr>
          <w:p w:rsidR="003A0839" w:rsidRPr="00691513" w:rsidRDefault="00D834D3" w:rsidP="00691513">
            <w:pPr>
              <w:jc w:val="center"/>
              <w:rPr>
                <w:color w:val="000000"/>
              </w:rPr>
            </w:pPr>
            <w:r w:rsidRPr="00D834D3">
              <w:rPr>
                <w:color w:val="000000"/>
              </w:rPr>
              <w:t>29.10.13.000.000.00.0796.000000000085</w:t>
            </w:r>
          </w:p>
        </w:tc>
        <w:tc>
          <w:tcPr>
            <w:tcW w:w="1417" w:type="dxa"/>
            <w:shd w:val="clear" w:color="000000" w:fill="FFFFFF"/>
            <w:vAlign w:val="center"/>
          </w:tcPr>
          <w:p w:rsidR="003A0839" w:rsidRPr="00691513" w:rsidRDefault="003A0839" w:rsidP="00691513">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3A0839" w:rsidRPr="00691513" w:rsidRDefault="003A0839" w:rsidP="00691513">
            <w:pPr>
              <w:jc w:val="center"/>
              <w:rPr>
                <w:color w:val="000000"/>
              </w:rPr>
            </w:pPr>
          </w:p>
        </w:tc>
        <w:tc>
          <w:tcPr>
            <w:tcW w:w="2268" w:type="dxa"/>
            <w:shd w:val="clear" w:color="000000" w:fill="FFFFFF"/>
            <w:vAlign w:val="center"/>
          </w:tcPr>
          <w:p w:rsidR="003A0839" w:rsidRPr="00691513" w:rsidRDefault="00CB4AD1" w:rsidP="00691513">
            <w:pPr>
              <w:jc w:val="center"/>
              <w:rPr>
                <w:color w:val="000000"/>
              </w:rPr>
            </w:pPr>
            <w:r>
              <w:rPr>
                <w:color w:val="000000"/>
              </w:rPr>
              <w:t>Д</w:t>
            </w:r>
            <w:r w:rsidR="00760F90" w:rsidRPr="00760F90">
              <w:rPr>
                <w:color w:val="000000"/>
              </w:rPr>
              <w:t xml:space="preserve">вигатели дизельные (ремонтные) </w:t>
            </w:r>
            <w:proofErr w:type="spellStart"/>
            <w:r w:rsidR="00760F90" w:rsidRPr="00760F90">
              <w:rPr>
                <w:color w:val="000000"/>
              </w:rPr>
              <w:t>Caterpillar</w:t>
            </w:r>
            <w:proofErr w:type="spellEnd"/>
            <w:r w:rsidR="00760F90" w:rsidRPr="00760F90">
              <w:rPr>
                <w:color w:val="000000"/>
              </w:rPr>
              <w:t xml:space="preserve"> C9</w:t>
            </w:r>
          </w:p>
        </w:tc>
        <w:tc>
          <w:tcPr>
            <w:tcW w:w="992" w:type="dxa"/>
            <w:shd w:val="clear" w:color="000000" w:fill="FFFFFF"/>
            <w:vAlign w:val="center"/>
          </w:tcPr>
          <w:p w:rsidR="003A0839" w:rsidRPr="00691513" w:rsidRDefault="003A0839" w:rsidP="00691513">
            <w:pPr>
              <w:jc w:val="center"/>
              <w:rPr>
                <w:color w:val="000000"/>
              </w:rPr>
            </w:pPr>
            <w:r w:rsidRPr="00691513">
              <w:rPr>
                <w:color w:val="000000"/>
              </w:rPr>
              <w:t>Штука</w:t>
            </w:r>
          </w:p>
        </w:tc>
        <w:tc>
          <w:tcPr>
            <w:tcW w:w="709" w:type="dxa"/>
            <w:shd w:val="clear" w:color="000000" w:fill="FFFFFF"/>
            <w:vAlign w:val="center"/>
          </w:tcPr>
          <w:p w:rsidR="003A0839" w:rsidRPr="00691513" w:rsidRDefault="00760F90" w:rsidP="00691513">
            <w:pPr>
              <w:jc w:val="center"/>
              <w:rPr>
                <w:color w:val="000000"/>
              </w:rPr>
            </w:pPr>
            <w:r>
              <w:rPr>
                <w:color w:val="000000"/>
              </w:rPr>
              <w:t>2</w:t>
            </w:r>
          </w:p>
          <w:p w:rsidR="003A0839" w:rsidRPr="00691513" w:rsidRDefault="003A0839" w:rsidP="00691513">
            <w:pPr>
              <w:jc w:val="center"/>
              <w:rPr>
                <w:color w:val="000000"/>
              </w:rPr>
            </w:pPr>
          </w:p>
        </w:tc>
        <w:tc>
          <w:tcPr>
            <w:tcW w:w="1701" w:type="dxa"/>
            <w:shd w:val="clear" w:color="000000" w:fill="FFFFFF"/>
            <w:vAlign w:val="center"/>
          </w:tcPr>
          <w:p w:rsidR="003A0839" w:rsidRPr="00691513" w:rsidRDefault="00760F90" w:rsidP="00691513">
            <w:pPr>
              <w:jc w:val="center"/>
              <w:rPr>
                <w:color w:val="000000"/>
              </w:rPr>
            </w:pPr>
            <w:r>
              <w:rPr>
                <w:color w:val="000000"/>
              </w:rPr>
              <w:t>15 000 000</w:t>
            </w:r>
          </w:p>
          <w:p w:rsidR="003A0839" w:rsidRPr="00691513" w:rsidRDefault="003A0839" w:rsidP="00691513">
            <w:pPr>
              <w:jc w:val="center"/>
              <w:rPr>
                <w:color w:val="000000"/>
              </w:rPr>
            </w:pPr>
          </w:p>
        </w:tc>
        <w:tc>
          <w:tcPr>
            <w:tcW w:w="2126" w:type="dxa"/>
            <w:shd w:val="clear" w:color="000000" w:fill="FFFFFF"/>
            <w:vAlign w:val="center"/>
          </w:tcPr>
          <w:p w:rsidR="00506684" w:rsidRPr="000E5750" w:rsidRDefault="00506684" w:rsidP="00CB4AD1">
            <w:pPr>
              <w:tabs>
                <w:tab w:val="num" w:pos="0"/>
                <w:tab w:val="left" w:pos="567"/>
                <w:tab w:val="left" w:pos="709"/>
                <w:tab w:val="num" w:pos="975"/>
              </w:tabs>
              <w:jc w:val="both"/>
              <w:rPr>
                <w:lang w:eastAsia="ar-SA"/>
              </w:rPr>
            </w:pPr>
            <w:r w:rsidRPr="00B40090">
              <w:t xml:space="preserve">Республика Казахстан, 120703, </w:t>
            </w:r>
            <w:proofErr w:type="spellStart"/>
            <w:r w:rsidRPr="00B40090">
              <w:t>Кызылординская</w:t>
            </w:r>
            <w:proofErr w:type="spellEnd"/>
            <w:r w:rsidRPr="00B40090">
              <w:t xml:space="preserve"> область, поселок </w:t>
            </w:r>
            <w:proofErr w:type="spellStart"/>
            <w:r w:rsidRPr="00B40090">
              <w:t>Шиели</w:t>
            </w:r>
            <w:proofErr w:type="spellEnd"/>
            <w:r w:rsidRPr="00B40090">
              <w:t>, микрорайон «</w:t>
            </w:r>
            <w:proofErr w:type="spellStart"/>
            <w:r w:rsidRPr="00B40090">
              <w:t>Кокшокы</w:t>
            </w:r>
            <w:proofErr w:type="spellEnd"/>
            <w:r w:rsidRPr="00B40090">
              <w:t>»</w:t>
            </w:r>
            <w:r>
              <w:t>,</w:t>
            </w:r>
            <w:r w:rsidRPr="00900974">
              <w:t xml:space="preserve"> улица </w:t>
            </w:r>
            <w:proofErr w:type="spellStart"/>
            <w:r w:rsidRPr="00900974">
              <w:t>Ыбырайхан</w:t>
            </w:r>
            <w:proofErr w:type="spellEnd"/>
            <w:r w:rsidRPr="00900974">
              <w:t xml:space="preserve"> </w:t>
            </w:r>
            <w:proofErr w:type="spellStart"/>
            <w:r w:rsidRPr="00900974">
              <w:t>Нәлібайұлы</w:t>
            </w:r>
            <w:proofErr w:type="spellEnd"/>
            <w:r w:rsidRPr="00900974">
              <w:t>. 10</w:t>
            </w:r>
            <w:r>
              <w:t>1</w:t>
            </w:r>
            <w:r>
              <w:rPr>
                <w:color w:val="000000" w:themeColor="text1"/>
              </w:rPr>
              <w:t>.</w:t>
            </w:r>
          </w:p>
          <w:p w:rsidR="003A0839" w:rsidRPr="00691513" w:rsidRDefault="003A0839" w:rsidP="00691513">
            <w:pPr>
              <w:jc w:val="center"/>
              <w:rPr>
                <w:color w:val="000000"/>
              </w:rPr>
            </w:pPr>
          </w:p>
        </w:tc>
        <w:tc>
          <w:tcPr>
            <w:tcW w:w="1985" w:type="dxa"/>
            <w:shd w:val="clear" w:color="000000" w:fill="FFFFFF"/>
            <w:vAlign w:val="center"/>
          </w:tcPr>
          <w:p w:rsidR="003A0839" w:rsidRPr="00691513" w:rsidRDefault="003A0839" w:rsidP="0016673C">
            <w:pPr>
              <w:jc w:val="center"/>
              <w:rPr>
                <w:color w:val="000000"/>
              </w:rPr>
            </w:pPr>
            <w:r w:rsidRPr="00691513">
              <w:rPr>
                <w:color w:val="000000"/>
              </w:rPr>
              <w:t xml:space="preserve">По заявке Заказчика, в течение </w:t>
            </w:r>
            <w:r w:rsidR="0016673C">
              <w:rPr>
                <w:color w:val="000000"/>
              </w:rPr>
              <w:t xml:space="preserve">15 </w:t>
            </w:r>
            <w:r w:rsidRPr="00691513">
              <w:rPr>
                <w:color w:val="000000"/>
              </w:rPr>
              <w:t>календарных дней с момента получения заявки Поставщиком</w:t>
            </w:r>
          </w:p>
        </w:tc>
        <w:tc>
          <w:tcPr>
            <w:tcW w:w="1559" w:type="dxa"/>
            <w:shd w:val="clear" w:color="000000" w:fill="FFFFFF"/>
            <w:vAlign w:val="center"/>
          </w:tcPr>
          <w:p w:rsidR="003A0839" w:rsidRPr="00691513" w:rsidRDefault="003A0839" w:rsidP="00691513">
            <w:pPr>
              <w:jc w:val="center"/>
              <w:rPr>
                <w:color w:val="000000"/>
              </w:rPr>
            </w:pPr>
            <w:r w:rsidRPr="00691513">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4D16B6" w:rsidRDefault="00423FAF" w:rsidP="000213B4">
      <w:pPr>
        <w:tabs>
          <w:tab w:val="right" w:pos="9354"/>
        </w:tabs>
        <w:spacing w:line="240" w:lineRule="atLeast"/>
        <w:jc w:val="right"/>
        <w:rPr>
          <w:b/>
        </w:rPr>
      </w:pPr>
      <w:r w:rsidRPr="004D16B6">
        <w:rPr>
          <w:rFonts w:eastAsiaTheme="minorHAnsi"/>
          <w:b/>
          <w:color w:val="FF0000"/>
          <w:lang w:eastAsia="en-US"/>
        </w:rPr>
        <w:lastRenderedPageBreak/>
        <w:t xml:space="preserve">              </w:t>
      </w:r>
      <w:r w:rsidR="008B01AB">
        <w:rPr>
          <w:rFonts w:eastAsiaTheme="minorHAnsi"/>
          <w:b/>
          <w:color w:val="FF0000"/>
          <w:lang w:eastAsia="en-US"/>
        </w:rPr>
        <w:tab/>
      </w:r>
      <w:r w:rsidRPr="004D16B6">
        <w:rPr>
          <w:b/>
        </w:rPr>
        <w:t>Приложение № 2</w:t>
      </w:r>
    </w:p>
    <w:p w:rsidR="00423FAF" w:rsidRPr="004D16B6" w:rsidRDefault="00423FAF" w:rsidP="000213B4">
      <w:pPr>
        <w:widowControl w:val="0"/>
        <w:spacing w:line="240" w:lineRule="atLeast"/>
        <w:jc w:val="right"/>
        <w:rPr>
          <w:b/>
        </w:rPr>
      </w:pPr>
      <w:r w:rsidRPr="004D16B6">
        <w:rPr>
          <w:b/>
        </w:rPr>
        <w:t xml:space="preserve">  к Тендерной документации</w:t>
      </w:r>
    </w:p>
    <w:p w:rsidR="00423FAF" w:rsidRDefault="00423FAF" w:rsidP="00423FAF">
      <w:pPr>
        <w:widowControl w:val="0"/>
        <w:jc w:val="right"/>
        <w:rPr>
          <w:b/>
        </w:rPr>
      </w:pPr>
    </w:p>
    <w:p w:rsidR="0016673C" w:rsidRDefault="0016673C" w:rsidP="00423FAF">
      <w:pPr>
        <w:widowControl w:val="0"/>
        <w:jc w:val="right"/>
        <w:rPr>
          <w:b/>
        </w:rPr>
      </w:pPr>
    </w:p>
    <w:p w:rsidR="00D834D3" w:rsidRPr="00752D23" w:rsidRDefault="00D834D3" w:rsidP="00D834D3">
      <w:pPr>
        <w:jc w:val="center"/>
        <w:rPr>
          <w:b/>
          <w:sz w:val="28"/>
          <w:szCs w:val="28"/>
        </w:rPr>
      </w:pPr>
      <w:r w:rsidRPr="00752D23">
        <w:rPr>
          <w:b/>
          <w:sz w:val="28"/>
          <w:szCs w:val="28"/>
        </w:rPr>
        <w:t>Техническая спецификация</w:t>
      </w:r>
    </w:p>
    <w:p w:rsidR="00D834D3" w:rsidRDefault="00D834D3" w:rsidP="00D834D3">
      <w:pPr>
        <w:autoSpaceDE w:val="0"/>
        <w:autoSpaceDN w:val="0"/>
        <w:adjustRightInd w:val="0"/>
        <w:jc w:val="center"/>
        <w:rPr>
          <w:rFonts w:ascii="Arial" w:hAnsi="Arial" w:cs="Arial"/>
          <w:sz w:val="38"/>
          <w:szCs w:val="38"/>
        </w:rPr>
      </w:pPr>
      <w:r>
        <w:rPr>
          <w:b/>
          <w:bCs/>
          <w:sz w:val="28"/>
          <w:szCs w:val="28"/>
        </w:rPr>
        <w:t xml:space="preserve">Двигатель дизельный (ремонтный) </w:t>
      </w:r>
      <w:r>
        <w:rPr>
          <w:b/>
          <w:bCs/>
          <w:sz w:val="28"/>
          <w:szCs w:val="28"/>
          <w:lang w:val="en-US"/>
        </w:rPr>
        <w:t>Caterpillar</w:t>
      </w:r>
      <w:r w:rsidRPr="007F639B">
        <w:rPr>
          <w:b/>
          <w:bCs/>
          <w:sz w:val="28"/>
          <w:szCs w:val="28"/>
        </w:rPr>
        <w:t xml:space="preserve"> </w:t>
      </w:r>
      <w:r>
        <w:rPr>
          <w:b/>
          <w:bCs/>
          <w:sz w:val="28"/>
          <w:szCs w:val="28"/>
          <w:lang w:val="en-US"/>
        </w:rPr>
        <w:t>C</w:t>
      </w:r>
      <w:r w:rsidRPr="007F639B">
        <w:rPr>
          <w:b/>
          <w:bCs/>
          <w:sz w:val="28"/>
          <w:szCs w:val="28"/>
        </w:rPr>
        <w:t>9</w:t>
      </w:r>
      <w:r>
        <w:rPr>
          <w:rFonts w:ascii="Arial" w:hAnsi="Arial" w:cs="Arial"/>
          <w:sz w:val="38"/>
          <w:szCs w:val="38"/>
        </w:rPr>
        <w:tab/>
      </w:r>
    </w:p>
    <w:p w:rsidR="00D834D3" w:rsidRDefault="00D834D3" w:rsidP="00D834D3">
      <w:pPr>
        <w:autoSpaceDE w:val="0"/>
        <w:autoSpaceDN w:val="0"/>
        <w:adjustRightInd w:val="0"/>
        <w:jc w:val="center"/>
      </w:pPr>
    </w:p>
    <w:p w:rsidR="00D834D3" w:rsidRDefault="00D834D3" w:rsidP="00D834D3">
      <w:pPr>
        <w:autoSpaceDE w:val="0"/>
        <w:autoSpaceDN w:val="0"/>
        <w:adjustRightInd w:val="0"/>
        <w:jc w:val="both"/>
      </w:pPr>
      <w:r w:rsidRPr="00752D23">
        <w:rPr>
          <w:b/>
          <w:bCs/>
        </w:rPr>
        <w:t xml:space="preserve">Промышленный дизельный двигатель </w:t>
      </w:r>
      <w:r w:rsidRPr="00752D23">
        <w:t xml:space="preserve"> - 6-цилиндровый, рядный, 4-тактный, с непосредственным впрыском топлива, </w:t>
      </w:r>
      <w:proofErr w:type="spellStart"/>
      <w:r w:rsidRPr="00752D23">
        <w:t>турбонаддувом</w:t>
      </w:r>
      <w:proofErr w:type="spellEnd"/>
      <w:r w:rsidRPr="00752D23">
        <w:t xml:space="preserve"> с системой охлаждения </w:t>
      </w:r>
      <w:proofErr w:type="spellStart"/>
      <w:r w:rsidRPr="00752D23">
        <w:t>наддувочного</w:t>
      </w:r>
      <w:proofErr w:type="spellEnd"/>
      <w:r w:rsidRPr="00752D23">
        <w:t xml:space="preserve"> воздуха атмосферным воздухом (турбокомпрессор с перепускной заслонкой), электронным блоком управления (ADEM™ A4), топливной системой HEUI™, высокой эффективностью масляных фильтров, более легкой конструкцией блока цилиндров, разъемными шатунами</w:t>
      </w:r>
      <w:r>
        <w:t>.</w:t>
      </w:r>
      <w:r w:rsidRPr="00752D23">
        <w:tab/>
      </w:r>
    </w:p>
    <w:tbl>
      <w:tblPr>
        <w:tblW w:w="5000" w:type="pct"/>
        <w:tblCellMar>
          <w:left w:w="0" w:type="dxa"/>
          <w:right w:w="0" w:type="dxa"/>
        </w:tblCellMar>
        <w:tblLook w:val="04A0" w:firstRow="1" w:lastRow="0" w:firstColumn="1" w:lastColumn="0" w:noHBand="0" w:noVBand="1"/>
      </w:tblPr>
      <w:tblGrid>
        <w:gridCol w:w="3578"/>
        <w:gridCol w:w="6076"/>
      </w:tblGrid>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C43234"/>
            <w:tcMar>
              <w:top w:w="75" w:type="dxa"/>
              <w:left w:w="150" w:type="dxa"/>
              <w:bottom w:w="75" w:type="dxa"/>
              <w:right w:w="150" w:type="dxa"/>
            </w:tcMar>
            <w:vAlign w:val="center"/>
            <w:hideMark/>
          </w:tcPr>
          <w:p w:rsidR="00D834D3" w:rsidRPr="00D834D3" w:rsidRDefault="00D834D3" w:rsidP="00506684">
            <w:pPr>
              <w:spacing w:after="300"/>
              <w:jc w:val="center"/>
              <w:rPr>
                <w:rFonts w:ascii="Tahoma" w:hAnsi="Tahoma" w:cs="Tahoma"/>
                <w:b/>
                <w:bCs/>
                <w:color w:val="FFFFFF"/>
                <w:sz w:val="20"/>
                <w:szCs w:val="20"/>
              </w:rPr>
            </w:pPr>
            <w:r w:rsidRPr="00D834D3">
              <w:rPr>
                <w:rFonts w:ascii="Tahoma" w:hAnsi="Tahoma" w:cs="Tahoma"/>
                <w:b/>
                <w:bCs/>
                <w:color w:val="FFFFFF"/>
                <w:sz w:val="20"/>
                <w:szCs w:val="20"/>
              </w:rPr>
              <w:t>Наименование параметра</w:t>
            </w:r>
          </w:p>
        </w:tc>
        <w:tc>
          <w:tcPr>
            <w:tcW w:w="0" w:type="auto"/>
            <w:tcBorders>
              <w:top w:val="single" w:sz="6" w:space="0" w:color="FFFFFF"/>
              <w:left w:val="single" w:sz="6" w:space="0" w:color="FFFFFF"/>
              <w:bottom w:val="single" w:sz="6" w:space="0" w:color="FFFFFF"/>
              <w:right w:val="single" w:sz="6" w:space="0" w:color="FFFFFF"/>
            </w:tcBorders>
            <w:shd w:val="clear" w:color="auto" w:fill="C43234"/>
            <w:tcMar>
              <w:top w:w="75" w:type="dxa"/>
              <w:left w:w="150" w:type="dxa"/>
              <w:bottom w:w="75" w:type="dxa"/>
              <w:right w:w="150" w:type="dxa"/>
            </w:tcMar>
            <w:vAlign w:val="center"/>
            <w:hideMark/>
          </w:tcPr>
          <w:p w:rsidR="00D834D3" w:rsidRPr="00D834D3" w:rsidRDefault="00D834D3" w:rsidP="00506684">
            <w:pPr>
              <w:spacing w:after="300"/>
              <w:jc w:val="center"/>
              <w:rPr>
                <w:rFonts w:ascii="Tahoma" w:hAnsi="Tahoma" w:cs="Tahoma"/>
                <w:b/>
                <w:bCs/>
                <w:color w:val="FFFFFF"/>
                <w:sz w:val="20"/>
                <w:szCs w:val="20"/>
              </w:rPr>
            </w:pPr>
            <w:r w:rsidRPr="00D834D3">
              <w:rPr>
                <w:rFonts w:ascii="Tahoma" w:hAnsi="Tahoma" w:cs="Tahoma"/>
                <w:b/>
                <w:bCs/>
                <w:color w:val="FFFFFF"/>
                <w:sz w:val="20"/>
                <w:szCs w:val="20"/>
              </w:rPr>
              <w:t>Значение</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Число цилиндров</w:t>
            </w:r>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Не менее 6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Расположение цилиндров</w:t>
            </w:r>
          </w:p>
        </w:tc>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рядное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Диаметр цилиндра, </w:t>
            </w:r>
            <w:proofErr w:type="gramStart"/>
            <w:r w:rsidRPr="00D834D3">
              <w:rPr>
                <w:rFonts w:ascii="Tahoma" w:hAnsi="Tahoma" w:cs="Tahoma"/>
                <w:b/>
                <w:bCs/>
                <w:sz w:val="20"/>
                <w:szCs w:val="20"/>
              </w:rPr>
              <w:t>мм</w:t>
            </w:r>
            <w:proofErr w:type="gramEnd"/>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112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Ход поршня, </w:t>
            </w:r>
            <w:proofErr w:type="gramStart"/>
            <w:r w:rsidRPr="00D834D3">
              <w:rPr>
                <w:rFonts w:ascii="Tahoma" w:hAnsi="Tahoma" w:cs="Tahoma"/>
                <w:b/>
                <w:bCs/>
                <w:sz w:val="20"/>
                <w:szCs w:val="20"/>
              </w:rPr>
              <w:t>мм</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149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Рабочий объем, </w:t>
            </w:r>
            <w:proofErr w:type="gramStart"/>
            <w:r w:rsidRPr="00D834D3">
              <w:rPr>
                <w:rFonts w:ascii="Tahoma" w:hAnsi="Tahoma" w:cs="Tahoma"/>
                <w:b/>
                <w:bCs/>
                <w:sz w:val="20"/>
                <w:szCs w:val="20"/>
              </w:rPr>
              <w:t>л</w:t>
            </w:r>
            <w:proofErr w:type="gramEnd"/>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8,8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Степень сжатия</w:t>
            </w:r>
          </w:p>
        </w:tc>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16,1:1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Мощность двигателя, кВт (</w:t>
            </w:r>
            <w:proofErr w:type="spellStart"/>
            <w:r w:rsidRPr="00D834D3">
              <w:rPr>
                <w:rFonts w:ascii="Tahoma" w:hAnsi="Tahoma" w:cs="Tahoma"/>
                <w:b/>
                <w:bCs/>
                <w:sz w:val="20"/>
                <w:szCs w:val="20"/>
              </w:rPr>
              <w:t>л.</w:t>
            </w:r>
            <w:proofErr w:type="gramStart"/>
            <w:r w:rsidRPr="00D834D3">
              <w:rPr>
                <w:rFonts w:ascii="Tahoma" w:hAnsi="Tahoma" w:cs="Tahoma"/>
                <w:b/>
                <w:bCs/>
                <w:sz w:val="20"/>
                <w:szCs w:val="20"/>
              </w:rPr>
              <w:t>с</w:t>
            </w:r>
            <w:proofErr w:type="spellEnd"/>
            <w:proofErr w:type="gramEnd"/>
            <w:r w:rsidRPr="00D834D3">
              <w:rPr>
                <w:rFonts w:ascii="Tahoma" w:hAnsi="Tahoma" w:cs="Tahoma"/>
                <w:b/>
                <w:bCs/>
                <w:sz w:val="20"/>
                <w:szCs w:val="20"/>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7F1FB"/>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209"/>
              <w:gridCol w:w="1209"/>
              <w:gridCol w:w="1209"/>
              <w:gridCol w:w="1209"/>
              <w:gridCol w:w="1209"/>
            </w:tblGrid>
            <w:tr w:rsidR="00D834D3" w:rsidRPr="00D834D3" w:rsidTr="00506684">
              <w:trPr>
                <w:jc w:val="center"/>
              </w:trPr>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hideMark/>
                </w:tcPr>
                <w:p w:rsidR="00D834D3" w:rsidRPr="00D834D3" w:rsidRDefault="00D834D3" w:rsidP="00506684">
                  <w:pPr>
                    <w:jc w:val="center"/>
                    <w:rPr>
                      <w:rFonts w:ascii="Tahoma" w:hAnsi="Tahoma" w:cs="Tahoma"/>
                      <w:sz w:val="20"/>
                      <w:szCs w:val="20"/>
                    </w:rPr>
                  </w:pP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hideMark/>
                </w:tcPr>
                <w:p w:rsidR="00D834D3" w:rsidRPr="00D834D3" w:rsidRDefault="00D834D3" w:rsidP="00506684">
                  <w:pPr>
                    <w:jc w:val="center"/>
                    <w:rPr>
                      <w:rFonts w:ascii="Tahoma" w:hAnsi="Tahoma" w:cs="Tahoma"/>
                      <w:sz w:val="20"/>
                      <w:szCs w:val="20"/>
                    </w:rPr>
                  </w:pPr>
                  <w:r w:rsidRPr="00D834D3">
                    <w:rPr>
                      <w:rFonts w:ascii="Tahoma" w:hAnsi="Tahoma" w:cs="Tahoma"/>
                      <w:b/>
                      <w:color w:val="FF0000"/>
                      <w:sz w:val="20"/>
                      <w:szCs w:val="20"/>
                    </w:rPr>
                    <w:t xml:space="preserve">                                      </w:t>
                  </w: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Не менее </w:t>
                  </w:r>
                  <w:r w:rsidRPr="00D834D3">
                    <w:rPr>
                      <w:rFonts w:ascii="Tahoma" w:hAnsi="Tahoma" w:cs="Tahoma"/>
                      <w:b/>
                      <w:sz w:val="20"/>
                      <w:szCs w:val="20"/>
                    </w:rPr>
                    <w:t xml:space="preserve">224 </w:t>
                  </w:r>
                  <w:r w:rsidRPr="00D834D3">
                    <w:rPr>
                      <w:rFonts w:ascii="Tahoma" w:hAnsi="Tahoma" w:cs="Tahoma"/>
                      <w:sz w:val="20"/>
                      <w:szCs w:val="20"/>
                    </w:rPr>
                    <w:t>(304)</w:t>
                  </w: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r>
          </w:tbl>
          <w:p w:rsidR="00D834D3" w:rsidRPr="00D834D3" w:rsidRDefault="00D834D3" w:rsidP="00506684">
            <w:pPr>
              <w:jc w:val="center"/>
              <w:rPr>
                <w:rFonts w:ascii="Tahoma" w:hAnsi="Tahoma" w:cs="Tahoma"/>
                <w:sz w:val="20"/>
                <w:szCs w:val="20"/>
              </w:rPr>
            </w:pP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Частота вращения коленчатого вала, </w:t>
            </w:r>
            <w:proofErr w:type="gramStart"/>
            <w:r w:rsidRPr="00D834D3">
              <w:rPr>
                <w:rFonts w:ascii="Tahoma" w:hAnsi="Tahoma" w:cs="Tahoma"/>
                <w:b/>
                <w:bCs/>
                <w:sz w:val="20"/>
                <w:szCs w:val="20"/>
              </w:rPr>
              <w:t>об</w:t>
            </w:r>
            <w:proofErr w:type="gramEnd"/>
            <w:r w:rsidRPr="00D834D3">
              <w:rPr>
                <w:rFonts w:ascii="Tahoma" w:hAnsi="Tahoma" w:cs="Tahoma"/>
                <w:b/>
                <w:bCs/>
                <w:sz w:val="20"/>
                <w:szCs w:val="20"/>
              </w:rPr>
              <w:t>/мин</w:t>
            </w:r>
          </w:p>
        </w:tc>
        <w:tc>
          <w:tcPr>
            <w:tcW w:w="0" w:type="auto"/>
            <w:tcBorders>
              <w:top w:val="single" w:sz="6" w:space="0" w:color="FFFFFF"/>
              <w:left w:val="single" w:sz="6" w:space="0" w:color="FFFFFF"/>
              <w:bottom w:val="single" w:sz="6" w:space="0" w:color="FFFFFF"/>
              <w:right w:val="single" w:sz="6" w:space="0" w:color="FFFFFF"/>
            </w:tcBorders>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209"/>
              <w:gridCol w:w="1209"/>
              <w:gridCol w:w="1209"/>
              <w:gridCol w:w="1209"/>
              <w:gridCol w:w="1209"/>
            </w:tblGrid>
            <w:tr w:rsidR="00D834D3" w:rsidRPr="00D834D3" w:rsidTr="00506684">
              <w:trPr>
                <w:jc w:val="center"/>
              </w:trPr>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1800-2200</w:t>
                  </w: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c>
                <w:tcPr>
                  <w:tcW w:w="1000" w:type="pct"/>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vAlign w:val="center"/>
                </w:tcPr>
                <w:p w:rsidR="00D834D3" w:rsidRPr="00D834D3" w:rsidRDefault="00D834D3" w:rsidP="00506684">
                  <w:pPr>
                    <w:jc w:val="center"/>
                    <w:rPr>
                      <w:rFonts w:ascii="Tahoma" w:hAnsi="Tahoma" w:cs="Tahoma"/>
                      <w:sz w:val="20"/>
                      <w:szCs w:val="20"/>
                    </w:rPr>
                  </w:pPr>
                </w:p>
              </w:tc>
            </w:tr>
          </w:tbl>
          <w:p w:rsidR="00D834D3" w:rsidRPr="00D834D3" w:rsidRDefault="00D834D3" w:rsidP="00506684">
            <w:pPr>
              <w:jc w:val="center"/>
              <w:rPr>
                <w:rFonts w:ascii="Tahoma" w:hAnsi="Tahoma" w:cs="Tahoma"/>
                <w:sz w:val="20"/>
                <w:szCs w:val="20"/>
              </w:rPr>
            </w:pP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Содержание вредных веществ в выхлопных газах:</w:t>
            </w:r>
          </w:p>
        </w:tc>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в соответствии со стандартом токсичности отработавших газов 3 EU STAGE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Объем системы смазки, </w:t>
            </w:r>
            <w:proofErr w:type="gramStart"/>
            <w:r w:rsidRPr="00D834D3">
              <w:rPr>
                <w:rFonts w:ascii="Tahoma" w:hAnsi="Tahoma" w:cs="Tahoma"/>
                <w:b/>
                <w:bCs/>
                <w:sz w:val="20"/>
                <w:szCs w:val="20"/>
              </w:rPr>
              <w:t>л</w:t>
            </w:r>
            <w:proofErr w:type="gramEnd"/>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32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Наддув</w:t>
            </w:r>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proofErr w:type="spellStart"/>
            <w:r w:rsidRPr="00D834D3">
              <w:rPr>
                <w:rFonts w:ascii="Tahoma" w:hAnsi="Tahoma" w:cs="Tahoma"/>
                <w:sz w:val="20"/>
                <w:szCs w:val="20"/>
              </w:rPr>
              <w:t>Турбонаддув</w:t>
            </w:r>
            <w:proofErr w:type="spellEnd"/>
            <w:r w:rsidRPr="00D834D3">
              <w:rPr>
                <w:rFonts w:ascii="Tahoma" w:hAnsi="Tahoma" w:cs="Tahoma"/>
                <w:sz w:val="20"/>
                <w:szCs w:val="20"/>
              </w:rPr>
              <w:t xml:space="preserve"> с системой охлаждения </w:t>
            </w:r>
            <w:proofErr w:type="spellStart"/>
            <w:r w:rsidRPr="00D834D3">
              <w:rPr>
                <w:rFonts w:ascii="Tahoma" w:hAnsi="Tahoma" w:cs="Tahoma"/>
                <w:sz w:val="20"/>
                <w:szCs w:val="20"/>
              </w:rPr>
              <w:t>наддувочного</w:t>
            </w:r>
            <w:proofErr w:type="spellEnd"/>
            <w:r w:rsidRPr="00D834D3">
              <w:rPr>
                <w:rFonts w:ascii="Tahoma" w:hAnsi="Tahoma" w:cs="Tahoma"/>
                <w:sz w:val="20"/>
                <w:szCs w:val="20"/>
              </w:rPr>
              <w:t xml:space="preserve"> воздуха атмосферным воздухом </w:t>
            </w:r>
          </w:p>
        </w:tc>
      </w:tr>
      <w:tr w:rsidR="00D834D3" w:rsidRPr="00D834D3" w:rsidTr="00506684">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rPr>
                <w:rFonts w:ascii="Tahoma" w:hAnsi="Tahoma" w:cs="Tahoma"/>
                <w:sz w:val="20"/>
                <w:szCs w:val="20"/>
              </w:rPr>
            </w:pPr>
            <w:r w:rsidRPr="00D834D3">
              <w:rPr>
                <w:rFonts w:ascii="Tahoma" w:hAnsi="Tahoma" w:cs="Tahoma"/>
                <w:b/>
                <w:bCs/>
                <w:sz w:val="20"/>
                <w:szCs w:val="20"/>
              </w:rPr>
              <w:t>Габаритные размеры (</w:t>
            </w:r>
            <w:proofErr w:type="spellStart"/>
            <w:r w:rsidRPr="00D834D3">
              <w:rPr>
                <w:rFonts w:ascii="Tahoma" w:hAnsi="Tahoma" w:cs="Tahoma"/>
                <w:b/>
                <w:bCs/>
                <w:sz w:val="20"/>
                <w:szCs w:val="20"/>
              </w:rPr>
              <w:t>ДхШхВ</w:t>
            </w:r>
            <w:proofErr w:type="spellEnd"/>
            <w:r w:rsidRPr="00D834D3">
              <w:rPr>
                <w:rFonts w:ascii="Tahoma" w:hAnsi="Tahoma" w:cs="Tahoma"/>
                <w:b/>
                <w:bCs/>
                <w:sz w:val="20"/>
                <w:szCs w:val="20"/>
              </w:rPr>
              <w:t>), мм</w:t>
            </w:r>
          </w:p>
        </w:tc>
        <w:tc>
          <w:tcPr>
            <w:tcW w:w="0" w:type="auto"/>
            <w:tcBorders>
              <w:top w:val="single" w:sz="6" w:space="0" w:color="FFFFFF"/>
              <w:left w:val="single" w:sz="6" w:space="0" w:color="FFFFFF"/>
              <w:bottom w:val="single" w:sz="6" w:space="0" w:color="FFFFFF"/>
              <w:right w:val="single" w:sz="6" w:space="0" w:color="FFFFFF"/>
            </w:tcBorders>
            <w:shd w:val="clear" w:color="auto" w:fill="E7F1FB"/>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1091,4х827,2х1022,8 </w:t>
            </w:r>
          </w:p>
        </w:tc>
      </w:tr>
      <w:tr w:rsidR="00D834D3" w:rsidRPr="00F4103B" w:rsidTr="00506684">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rPr>
                <w:rFonts w:ascii="Tahoma" w:hAnsi="Tahoma" w:cs="Tahoma"/>
                <w:b/>
                <w:bCs/>
                <w:sz w:val="20"/>
                <w:szCs w:val="20"/>
              </w:rPr>
            </w:pPr>
            <w:r w:rsidRPr="00D834D3">
              <w:rPr>
                <w:rFonts w:ascii="Tahoma" w:hAnsi="Tahoma" w:cs="Tahoma"/>
                <w:b/>
                <w:bCs/>
                <w:sz w:val="20"/>
                <w:szCs w:val="20"/>
              </w:rPr>
              <w:t xml:space="preserve">Масса двигателя, </w:t>
            </w:r>
            <w:proofErr w:type="gramStart"/>
            <w:r w:rsidRPr="00D834D3">
              <w:rPr>
                <w:rFonts w:ascii="Tahoma" w:hAnsi="Tahoma" w:cs="Tahoma"/>
                <w:b/>
                <w:bCs/>
                <w:sz w:val="20"/>
                <w:szCs w:val="20"/>
              </w:rPr>
              <w:t>кг</w:t>
            </w:r>
            <w:proofErr w:type="gramEnd"/>
          </w:p>
          <w:p w:rsidR="00D834D3" w:rsidRPr="00D834D3" w:rsidRDefault="00D834D3" w:rsidP="00506684">
            <w:pPr>
              <w:rPr>
                <w:rFonts w:ascii="Tahoma" w:hAnsi="Tahoma" w:cs="Tahoma"/>
                <w:b/>
                <w:bCs/>
                <w:sz w:val="20"/>
                <w:szCs w:val="20"/>
              </w:rPr>
            </w:pPr>
          </w:p>
          <w:p w:rsidR="00D834D3" w:rsidRPr="00D834D3" w:rsidRDefault="00D834D3" w:rsidP="00506684">
            <w:pPr>
              <w:rPr>
                <w:rFonts w:ascii="Tahoma" w:hAnsi="Tahoma" w:cs="Tahoma"/>
                <w:sz w:val="20"/>
                <w:szCs w:val="20"/>
              </w:rPr>
            </w:pPr>
            <w:r w:rsidRPr="00D834D3">
              <w:rPr>
                <w:rFonts w:ascii="Tahoma" w:hAnsi="Tahoma" w:cs="Tahoma"/>
                <w:b/>
                <w:bCs/>
                <w:sz w:val="20"/>
                <w:szCs w:val="20"/>
              </w:rPr>
              <w:t xml:space="preserve">Гарантийный срок </w:t>
            </w:r>
          </w:p>
        </w:tc>
        <w:tc>
          <w:tcPr>
            <w:tcW w:w="0" w:type="auto"/>
            <w:tcBorders>
              <w:top w:val="single" w:sz="6" w:space="0" w:color="FFFFFF"/>
              <w:left w:val="single" w:sz="6" w:space="0" w:color="FFFFFF"/>
              <w:bottom w:val="single" w:sz="6" w:space="0" w:color="FFFFFF"/>
              <w:right w:val="single" w:sz="6" w:space="0" w:color="FFFFFF"/>
            </w:tcBorders>
            <w:tcMar>
              <w:top w:w="75" w:type="dxa"/>
              <w:left w:w="150" w:type="dxa"/>
              <w:bottom w:w="75" w:type="dxa"/>
              <w:right w:w="150" w:type="dxa"/>
            </w:tcMar>
            <w:hideMark/>
          </w:tcPr>
          <w:p w:rsidR="00D834D3" w:rsidRPr="00D834D3" w:rsidRDefault="00D834D3" w:rsidP="00506684">
            <w:pPr>
              <w:jc w:val="center"/>
              <w:rPr>
                <w:rFonts w:ascii="Tahoma" w:hAnsi="Tahoma" w:cs="Tahoma"/>
                <w:sz w:val="20"/>
                <w:szCs w:val="20"/>
              </w:rPr>
            </w:pPr>
            <w:r w:rsidRPr="00D834D3">
              <w:rPr>
                <w:rFonts w:ascii="Tahoma" w:hAnsi="Tahoma" w:cs="Tahoma"/>
                <w:sz w:val="20"/>
                <w:szCs w:val="20"/>
              </w:rPr>
              <w:t xml:space="preserve">776 </w:t>
            </w:r>
          </w:p>
          <w:p w:rsidR="00D834D3" w:rsidRPr="00D834D3" w:rsidRDefault="00D834D3" w:rsidP="00506684">
            <w:pPr>
              <w:jc w:val="center"/>
              <w:rPr>
                <w:rFonts w:ascii="Tahoma" w:hAnsi="Tahoma" w:cs="Tahoma"/>
                <w:sz w:val="20"/>
                <w:szCs w:val="20"/>
              </w:rPr>
            </w:pPr>
          </w:p>
          <w:p w:rsidR="00D834D3" w:rsidRDefault="00D834D3" w:rsidP="00506684">
            <w:pPr>
              <w:jc w:val="center"/>
              <w:rPr>
                <w:rFonts w:ascii="Tahoma" w:hAnsi="Tahoma" w:cs="Tahoma"/>
                <w:sz w:val="20"/>
                <w:szCs w:val="20"/>
              </w:rPr>
            </w:pPr>
            <w:r w:rsidRPr="00D834D3">
              <w:rPr>
                <w:rFonts w:ascii="Tahoma" w:hAnsi="Tahoma" w:cs="Tahoma"/>
                <w:sz w:val="20"/>
                <w:szCs w:val="20"/>
              </w:rPr>
              <w:t>Не менее 6 месяцев</w:t>
            </w:r>
            <w:bookmarkStart w:id="0" w:name="_GoBack"/>
            <w:bookmarkEnd w:id="0"/>
            <w:r w:rsidR="00527E70">
              <w:rPr>
                <w:rFonts w:ascii="Tahoma" w:hAnsi="Tahoma" w:cs="Tahoma"/>
                <w:sz w:val="20"/>
                <w:szCs w:val="20"/>
              </w:rPr>
              <w:t xml:space="preserve"> со дня ввода в эксплуатацию</w:t>
            </w:r>
          </w:p>
          <w:p w:rsidR="00D834D3" w:rsidRPr="00F4103B" w:rsidRDefault="00D834D3" w:rsidP="00506684">
            <w:pPr>
              <w:jc w:val="both"/>
              <w:rPr>
                <w:rFonts w:ascii="Tahoma" w:hAnsi="Tahoma" w:cs="Tahoma"/>
                <w:sz w:val="20"/>
                <w:szCs w:val="20"/>
              </w:rPr>
            </w:pPr>
          </w:p>
        </w:tc>
      </w:tr>
    </w:tbl>
    <w:p w:rsidR="00D834D3" w:rsidRDefault="00D834D3" w:rsidP="00D834D3">
      <w:pPr>
        <w:jc w:val="center"/>
        <w:rPr>
          <w:b/>
        </w:rPr>
      </w:pPr>
    </w:p>
    <w:p w:rsidR="00D834D3" w:rsidRPr="00D834D3" w:rsidRDefault="00D834D3" w:rsidP="00D834D3">
      <w:pPr>
        <w:rPr>
          <w:b/>
        </w:rPr>
      </w:pPr>
      <w:proofErr w:type="spellStart"/>
      <w:r w:rsidRPr="00D834D3">
        <w:rPr>
          <w:b/>
        </w:rPr>
        <w:t>И.о</w:t>
      </w:r>
      <w:proofErr w:type="spellEnd"/>
      <w:r w:rsidRPr="00D834D3">
        <w:rPr>
          <w:b/>
        </w:rPr>
        <w:t xml:space="preserve">. директора ПТД                                        </w:t>
      </w:r>
      <w:r>
        <w:rPr>
          <w:b/>
        </w:rPr>
        <w:tab/>
      </w:r>
      <w:r>
        <w:rPr>
          <w:b/>
        </w:rPr>
        <w:tab/>
      </w:r>
      <w:r w:rsidRPr="00D834D3">
        <w:rPr>
          <w:b/>
        </w:rPr>
        <w:t xml:space="preserve">И. Жунусов  </w:t>
      </w:r>
    </w:p>
    <w:p w:rsidR="00D834D3" w:rsidRPr="00D834D3" w:rsidRDefault="00D834D3" w:rsidP="00D834D3">
      <w:pPr>
        <w:rPr>
          <w:b/>
        </w:rPr>
      </w:pPr>
      <w:r w:rsidRPr="00D834D3">
        <w:rPr>
          <w:b/>
        </w:rPr>
        <w:t xml:space="preserve">     </w:t>
      </w:r>
    </w:p>
    <w:p w:rsidR="00D834D3" w:rsidRPr="00D834D3" w:rsidRDefault="00D834D3" w:rsidP="00D834D3">
      <w:pPr>
        <w:rPr>
          <w:b/>
        </w:rPr>
      </w:pPr>
      <w:r w:rsidRPr="00D834D3">
        <w:rPr>
          <w:b/>
        </w:rPr>
        <w:t xml:space="preserve">Ведущий специалист ПТД                                       </w:t>
      </w:r>
      <w:r>
        <w:rPr>
          <w:b/>
        </w:rPr>
        <w:tab/>
      </w:r>
      <w:r w:rsidRPr="00D834D3">
        <w:rPr>
          <w:b/>
        </w:rPr>
        <w:t xml:space="preserve"> А. Зотов</w:t>
      </w:r>
    </w:p>
    <w:p w:rsidR="00D834D3" w:rsidRDefault="00D834D3" w:rsidP="00D834D3">
      <w:pPr>
        <w:rPr>
          <w:b/>
          <w:sz w:val="28"/>
          <w:szCs w:val="28"/>
        </w:rPr>
      </w:pPr>
    </w:p>
    <w:p w:rsidR="00D834D3" w:rsidRDefault="00D834D3" w:rsidP="00D834D3">
      <w:pPr>
        <w:rPr>
          <w:b/>
          <w:sz w:val="28"/>
          <w:szCs w:val="28"/>
        </w:rPr>
      </w:pPr>
    </w:p>
    <w:p w:rsidR="00D834D3" w:rsidRDefault="00D834D3" w:rsidP="00D834D3">
      <w:pPr>
        <w:rPr>
          <w:b/>
          <w:sz w:val="28"/>
          <w:szCs w:val="28"/>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DE31C1" w:rsidRDefault="00DE31C1" w:rsidP="00423FAF">
      <w:pPr>
        <w:jc w:val="both"/>
      </w:pPr>
    </w:p>
    <w:p w:rsidR="00DE31C1" w:rsidRPr="004D16B6"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Pr>
          <w:b/>
        </w:rPr>
        <w:t>6</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proofErr w:type="gramStart"/>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Pr="004D16B6">
        <w:rPr>
          <w:i/>
        </w:rPr>
        <w:t>__________(должность)</w:t>
      </w:r>
      <w:r w:rsidRPr="004D16B6">
        <w:t xml:space="preserve"> </w:t>
      </w:r>
      <w:r w:rsidRPr="004D16B6">
        <w:rPr>
          <w:b/>
          <w:i/>
        </w:rPr>
        <w:t>___________________(ФИО)</w:t>
      </w:r>
      <w:r w:rsidRPr="004D16B6">
        <w:t>, действующего на основании __________________</w:t>
      </w:r>
      <w:r w:rsidRPr="004D16B6">
        <w:rPr>
          <w:i/>
        </w:rPr>
        <w:t xml:space="preserve">(доверенности </w:t>
      </w:r>
      <w:r w:rsidRPr="004D16B6">
        <w:rPr>
          <w:b/>
          <w:i/>
        </w:rPr>
        <w:t>№__ от _____</w:t>
      </w:r>
      <w:r>
        <w:rPr>
          <w:i/>
        </w:rPr>
        <w:t xml:space="preserve">; </w:t>
      </w:r>
      <w:r w:rsidRPr="004D16B6">
        <w:rPr>
          <w:i/>
        </w:rPr>
        <w:t>Устава; и т.д</w:t>
      </w:r>
      <w:r w:rsidRPr="004D16B6">
        <w:t xml:space="preserve">.) с одной стороны, </w:t>
      </w:r>
      <w:proofErr w:type="gramEnd"/>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Pr="004D16B6">
        <w:t>) № ПИ_____ от _____ 201___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w:t>
      </w:r>
      <w:proofErr w:type="gramStart"/>
      <w:r w:rsidR="00E81C32">
        <w:t>но</w:t>
      </w:r>
      <w:proofErr w:type="gramEnd"/>
      <w:r w:rsidR="00E81C32">
        <w:t xml:space="preserve">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Default="00C83598" w:rsidP="00681107">
      <w:pPr>
        <w:numPr>
          <w:ilvl w:val="0"/>
          <w:numId w:val="20"/>
        </w:numPr>
        <w:tabs>
          <w:tab w:val="left" w:pos="567"/>
          <w:tab w:val="left" w:pos="709"/>
          <w:tab w:val="num" w:pos="1685"/>
        </w:tabs>
        <w:ind w:left="0" w:firstLine="284"/>
        <w:jc w:val="both"/>
      </w:pPr>
      <w:r w:rsidRPr="00C83598">
        <w:rPr>
          <w:b/>
        </w:rPr>
        <w:t>УПТОК</w:t>
      </w:r>
      <w:r>
        <w:t xml:space="preserve"> </w:t>
      </w:r>
      <w:r w:rsidRPr="0040360A">
        <w:t>– филиал АО «</w:t>
      </w:r>
      <w:proofErr w:type="spellStart"/>
      <w:r w:rsidRPr="0040360A">
        <w:t>Волковгеология</w:t>
      </w:r>
      <w:proofErr w:type="spellEnd"/>
      <w:r w:rsidRPr="0040360A">
        <w:t xml:space="preserve">» </w:t>
      </w:r>
      <w:r>
        <w:t>«</w:t>
      </w:r>
      <w:r w:rsidRPr="00B40090">
        <w:t>Управление производственно-технического обеспечения и комплектации</w:t>
      </w:r>
      <w:r>
        <w:t>»</w:t>
      </w:r>
      <w:r>
        <w:rPr>
          <w:lang w:eastAsia="ar-SA"/>
        </w:rPr>
        <w:t>.</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C83598" w:rsidRPr="00E30C1D" w:rsidRDefault="00D834D3" w:rsidP="00681107">
      <w:pPr>
        <w:numPr>
          <w:ilvl w:val="1"/>
          <w:numId w:val="21"/>
        </w:numPr>
        <w:tabs>
          <w:tab w:val="num" w:pos="0"/>
          <w:tab w:val="num" w:pos="851"/>
          <w:tab w:val="left" w:pos="993"/>
          <w:tab w:val="num" w:pos="1560"/>
        </w:tabs>
        <w:suppressAutoHyphens/>
        <w:ind w:left="0" w:firstLine="567"/>
        <w:jc w:val="both"/>
        <w:rPr>
          <w:lang w:eastAsia="ar-SA"/>
        </w:rPr>
      </w:pPr>
      <w:r>
        <w:rPr>
          <w:lang w:eastAsia="ar-SA"/>
        </w:rPr>
        <w:t>Товар предназначен для филиала</w:t>
      </w:r>
      <w:r w:rsidR="00C83598" w:rsidRPr="00E30C1D">
        <w:rPr>
          <w:lang w:eastAsia="ar-SA"/>
        </w:rPr>
        <w:t xml:space="preserve"> АО «</w:t>
      </w:r>
      <w:proofErr w:type="spellStart"/>
      <w:r w:rsidR="00C83598" w:rsidRPr="00E30C1D">
        <w:rPr>
          <w:lang w:eastAsia="ar-SA"/>
        </w:rPr>
        <w:t>Волковгеология</w:t>
      </w:r>
      <w:proofErr w:type="spellEnd"/>
      <w:r w:rsidR="00C83598" w:rsidRPr="00E30C1D">
        <w:rPr>
          <w:lang w:eastAsia="ar-SA"/>
        </w:rPr>
        <w:t>»</w:t>
      </w:r>
      <w:r w:rsidR="00C83598">
        <w:rPr>
          <w:lang w:eastAsia="ar-SA"/>
        </w:rPr>
        <w:t xml:space="preserve"> ГРЭ-23.</w:t>
      </w:r>
    </w:p>
    <w:p w:rsidR="00C83598" w:rsidRPr="002D6AD9" w:rsidRDefault="00C83598" w:rsidP="00C83598">
      <w:pPr>
        <w:tabs>
          <w:tab w:val="num" w:pos="0"/>
          <w:tab w:val="num" w:pos="851"/>
        </w:tabs>
        <w:ind w:firstLine="567"/>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C83598" w:rsidRPr="002D6AD9" w:rsidRDefault="00C83598" w:rsidP="00C83598">
      <w:pPr>
        <w:tabs>
          <w:tab w:val="num" w:pos="0"/>
          <w:tab w:val="num" w:pos="851"/>
        </w:tabs>
        <w:ind w:firstLine="567"/>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w:t>
      </w:r>
      <w:proofErr w:type="gramEnd"/>
      <w:r w:rsidR="002B6CB1" w:rsidRPr="002B6CB1">
        <w:rPr>
          <w:b/>
          <w:i/>
          <w:snapToGrid w:val="0"/>
          <w:szCs w:val="20"/>
          <w:lang w:eastAsia="ar-SA"/>
        </w:rPr>
        <w:t xml:space="preserve"> </w:t>
      </w:r>
      <w:proofErr w:type="gramStart"/>
      <w:r w:rsidR="002B6CB1" w:rsidRPr="002B6CB1">
        <w:rPr>
          <w:b/>
          <w:i/>
          <w:snapToGrid w:val="0"/>
          <w:szCs w:val="20"/>
          <w:lang w:eastAsia="ar-SA"/>
        </w:rPr>
        <w:t>Правил закупок</w:t>
      </w:r>
      <w:r w:rsidRPr="00E30C1D">
        <w:rPr>
          <w:b/>
          <w:i/>
          <w:snapToGrid w:val="0"/>
          <w:szCs w:val="20"/>
          <w:lang w:eastAsia="ar-SA"/>
        </w:rPr>
        <w:t>);</w:t>
      </w:r>
      <w:proofErr w:type="gramEnd"/>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Pr="00A50F85">
        <w:rPr>
          <w:b/>
          <w:szCs w:val="20"/>
          <w:lang w:eastAsia="ar-SA"/>
        </w:rPr>
        <w:t xml:space="preserve">_____ </w:t>
      </w:r>
      <w:r w:rsidRPr="00A50F85">
        <w:rPr>
          <w:lang w:eastAsia="ar-SA"/>
        </w:rPr>
        <w:t>(_____) календарног</w:t>
      </w:r>
      <w:proofErr w:type="gramStart"/>
      <w:r w:rsidRPr="00A50F85">
        <w:rPr>
          <w:lang w:eastAsia="ar-SA"/>
        </w:rPr>
        <w:t>о(</w:t>
      </w:r>
      <w:proofErr w:type="spellStart"/>
      <w:proofErr w:type="gramEnd"/>
      <w:r w:rsidRPr="00A50F85">
        <w:rPr>
          <w:lang w:eastAsia="ar-SA"/>
        </w:rPr>
        <w:t>ых</w:t>
      </w:r>
      <w:proofErr w:type="spellEnd"/>
      <w:r w:rsidRPr="00A50F85">
        <w:rPr>
          <w:lang w:eastAsia="ar-SA"/>
        </w:rPr>
        <w:t>) дня(ей) со</w:t>
      </w:r>
      <w:r w:rsidRPr="00AA3128">
        <w:rPr>
          <w:snapToGrid w:val="0"/>
          <w:lang w:eastAsia="ar-SA"/>
        </w:rPr>
        <w:t xml:space="preserve"> дня подписания Договора Сторонами.</w:t>
      </w:r>
    </w:p>
    <w:p w:rsidR="00D834D3" w:rsidRPr="000E5750" w:rsidRDefault="00C83598" w:rsidP="00D834D3">
      <w:pPr>
        <w:suppressAutoHyphens/>
        <w:spacing w:line="240" w:lineRule="atLeast"/>
        <w:ind w:firstLine="426"/>
        <w:jc w:val="both"/>
        <w:rPr>
          <w:lang w:eastAsia="ar-SA"/>
        </w:rPr>
      </w:pPr>
      <w:r w:rsidRPr="00AA3128">
        <w:rPr>
          <w:snapToGrid w:val="0"/>
          <w:lang w:eastAsia="ar-SA"/>
        </w:rPr>
        <w:t>Место поставки Товара:</w:t>
      </w:r>
      <w:r w:rsidRPr="00AA3128">
        <w:rPr>
          <w:lang w:eastAsia="ar-SA"/>
        </w:rPr>
        <w:t xml:space="preserve"> </w:t>
      </w:r>
      <w:r w:rsidR="00D834D3" w:rsidRPr="00B40090">
        <w:t xml:space="preserve">Республика Казахстан, 120703, </w:t>
      </w:r>
      <w:proofErr w:type="spellStart"/>
      <w:r w:rsidR="00D834D3" w:rsidRPr="00B40090">
        <w:t>Кызылординская</w:t>
      </w:r>
      <w:proofErr w:type="spellEnd"/>
      <w:r w:rsidR="00D834D3" w:rsidRPr="00B40090">
        <w:t xml:space="preserve"> область, поселок </w:t>
      </w:r>
      <w:proofErr w:type="spellStart"/>
      <w:r w:rsidR="00D834D3" w:rsidRPr="00B40090">
        <w:t>Шиели</w:t>
      </w:r>
      <w:proofErr w:type="spellEnd"/>
      <w:r w:rsidR="00D834D3" w:rsidRPr="00B40090">
        <w:t>, микрорайон «</w:t>
      </w:r>
      <w:proofErr w:type="spellStart"/>
      <w:r w:rsidR="00D834D3" w:rsidRPr="00B40090">
        <w:t>Кокшокы</w:t>
      </w:r>
      <w:proofErr w:type="spellEnd"/>
      <w:r w:rsidR="00D834D3" w:rsidRPr="00B40090">
        <w:t>»</w:t>
      </w:r>
      <w:r w:rsidR="00D834D3">
        <w:t>,</w:t>
      </w:r>
      <w:r w:rsidR="00D834D3" w:rsidRPr="00900974">
        <w:t xml:space="preserve"> улица </w:t>
      </w:r>
      <w:proofErr w:type="spellStart"/>
      <w:r w:rsidR="00D834D3" w:rsidRPr="00900974">
        <w:t>Ыбырайхан</w:t>
      </w:r>
      <w:proofErr w:type="spellEnd"/>
      <w:r w:rsidR="00D834D3" w:rsidRPr="00900974">
        <w:t xml:space="preserve"> </w:t>
      </w:r>
      <w:proofErr w:type="spellStart"/>
      <w:r w:rsidR="00D834D3" w:rsidRPr="00900974">
        <w:t>Нәлібайұлы</w:t>
      </w:r>
      <w:proofErr w:type="spellEnd"/>
      <w:r w:rsidR="00D834D3" w:rsidRPr="00900974">
        <w:t>. 10</w:t>
      </w:r>
      <w:r w:rsidR="00D834D3">
        <w:t>1,</w:t>
      </w:r>
      <w:r w:rsidR="00D834D3" w:rsidRPr="00D834D3">
        <w:rPr>
          <w:lang w:eastAsia="ar-SA"/>
        </w:rPr>
        <w:t xml:space="preserve"> </w:t>
      </w:r>
      <w:r w:rsidR="00D834D3" w:rsidRPr="00AA3128">
        <w:rPr>
          <w:lang w:eastAsia="ar-SA"/>
        </w:rPr>
        <w:t>получатель филиал АО «</w:t>
      </w:r>
      <w:proofErr w:type="spellStart"/>
      <w:r w:rsidR="00D834D3" w:rsidRPr="00AA3128">
        <w:rPr>
          <w:lang w:eastAsia="ar-SA"/>
        </w:rPr>
        <w:t>Волковгеология</w:t>
      </w:r>
      <w:proofErr w:type="spellEnd"/>
      <w:r w:rsidR="00D834D3" w:rsidRPr="00AA3128">
        <w:rPr>
          <w:lang w:eastAsia="ar-SA"/>
        </w:rPr>
        <w:t xml:space="preserve">» </w:t>
      </w:r>
      <w:r w:rsidR="00D834D3">
        <w:rPr>
          <w:lang w:eastAsia="ar-SA"/>
        </w:rPr>
        <w:t>ГРЭ-23</w:t>
      </w:r>
      <w:r w:rsidR="00D834D3">
        <w:rPr>
          <w:color w:val="000000" w:themeColor="text1"/>
        </w:rPr>
        <w:t>.</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E30C1D" w:rsidRDefault="00C83598" w:rsidP="00C83598">
      <w:pPr>
        <w:tabs>
          <w:tab w:val="num" w:pos="0"/>
          <w:tab w:val="num" w:pos="357"/>
          <w:tab w:val="num" w:pos="567"/>
          <w:tab w:val="left" w:pos="993"/>
        </w:tabs>
        <w:ind w:left="567"/>
        <w:jc w:val="both"/>
      </w:pP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lastRenderedPageBreak/>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lastRenderedPageBreak/>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C2007E">
        <w:rPr>
          <w:b/>
          <w:lang w:eastAsia="ar-SA"/>
        </w:rPr>
        <w:t>Д</w:t>
      </w:r>
      <w:r w:rsidR="007C51D7" w:rsidRPr="00C2007E">
        <w:rPr>
          <w:b/>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w:t>
      </w:r>
      <w:r w:rsidRPr="00E30C1D">
        <w:rPr>
          <w:lang w:eastAsia="ar-SA"/>
        </w:rPr>
        <w:lastRenderedPageBreak/>
        <w:t>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lastRenderedPageBreak/>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lastRenderedPageBreak/>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D6AD9" w:rsidRDefault="00C83598" w:rsidP="00C83598">
      <w:pPr>
        <w:tabs>
          <w:tab w:val="left" w:pos="993"/>
          <w:tab w:val="left" w:pos="1134"/>
          <w:tab w:val="num" w:pos="1560"/>
        </w:tabs>
        <w:suppressAutoHyphens/>
        <w:ind w:left="567"/>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lastRenderedPageBreak/>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Pr="00EF731E"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Pr="00564C10"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58" w:rsidRDefault="008E6D58" w:rsidP="00AE4EE0">
      <w:r>
        <w:separator/>
      </w:r>
    </w:p>
  </w:endnote>
  <w:endnote w:type="continuationSeparator" w:id="0">
    <w:p w:rsidR="008E6D58" w:rsidRDefault="008E6D58" w:rsidP="00AE4EE0">
      <w:r>
        <w:continuationSeparator/>
      </w:r>
    </w:p>
  </w:endnote>
  <w:endnote w:type="continuationNotice" w:id="1">
    <w:p w:rsidR="008E6D58" w:rsidRDefault="008E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6684" w:rsidRDefault="00506684"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Pr="00B62D3A" w:rsidRDefault="00506684">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06684" w:rsidRPr="007C1489" w:rsidRDefault="00506684">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527E70">
          <w:rPr>
            <w:noProof/>
            <w:color w:val="FFFFFF" w:themeColor="background1"/>
          </w:rPr>
          <w:t>1</w:t>
        </w:r>
        <w:r w:rsidRPr="007C1489">
          <w:rPr>
            <w:color w:val="FFFFFF" w:themeColor="background1"/>
          </w:rPr>
          <w:fldChar w:fldCharType="end"/>
        </w:r>
      </w:p>
    </w:sdtContent>
  </w:sdt>
  <w:p w:rsidR="00506684" w:rsidRDefault="0050668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6684" w:rsidRDefault="00506684"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Pr="00B62D3A" w:rsidRDefault="00506684">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06684" w:rsidRPr="007C1489" w:rsidRDefault="00506684">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6684" w:rsidRDefault="00506684">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6684" w:rsidRDefault="00506684"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Pr="00B62D3A" w:rsidRDefault="00506684">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506684" w:rsidRPr="007C1489" w:rsidRDefault="00506684">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06684" w:rsidRDefault="005066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58" w:rsidRDefault="008E6D58" w:rsidP="00AE4EE0">
      <w:r>
        <w:separator/>
      </w:r>
    </w:p>
  </w:footnote>
  <w:footnote w:type="continuationSeparator" w:id="0">
    <w:p w:rsidR="008E6D58" w:rsidRDefault="008E6D58" w:rsidP="00AE4EE0">
      <w:r>
        <w:continuationSeparator/>
      </w:r>
    </w:p>
  </w:footnote>
  <w:footnote w:type="continuationNotice" w:id="1">
    <w:p w:rsidR="008E6D58" w:rsidRDefault="008E6D58"/>
  </w:footnote>
  <w:footnote w:id="2">
    <w:p w:rsidR="00506684" w:rsidRPr="00D83689" w:rsidRDefault="00506684"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06684" w:rsidRDefault="00506684"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06684" w:rsidRDefault="00506684" w:rsidP="00423FAF">
      <w:pPr>
        <w:pStyle w:val="af2"/>
      </w:pPr>
    </w:p>
    <w:p w:rsidR="00506684" w:rsidRDefault="00506684" w:rsidP="00423FAF">
      <w:pPr>
        <w:pStyle w:val="af2"/>
      </w:pPr>
    </w:p>
    <w:p w:rsidR="00506684" w:rsidRDefault="00506684" w:rsidP="00423FAF">
      <w:pPr>
        <w:pStyle w:val="af2"/>
      </w:pPr>
    </w:p>
    <w:p w:rsidR="00506684" w:rsidRDefault="00506684"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506684" w:rsidRDefault="00506684">
        <w:pPr>
          <w:pStyle w:val="a5"/>
          <w:jc w:val="center"/>
        </w:pPr>
        <w:r>
          <w:fldChar w:fldCharType="begin"/>
        </w:r>
        <w:r>
          <w:instrText>PAGE   \* MERGEFORMAT</w:instrText>
        </w:r>
        <w:r>
          <w:fldChar w:fldCharType="separate"/>
        </w:r>
        <w:r w:rsidR="00527E70">
          <w:rPr>
            <w:noProof/>
          </w:rPr>
          <w:t>17</w:t>
        </w:r>
        <w:r>
          <w:fldChar w:fldCharType="end"/>
        </w:r>
      </w:p>
    </w:sdtContent>
  </w:sdt>
  <w:p w:rsidR="00506684" w:rsidRDefault="0050668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506684" w:rsidRDefault="00506684">
        <w:pPr>
          <w:pStyle w:val="a5"/>
          <w:jc w:val="center"/>
        </w:pPr>
        <w:r>
          <w:fldChar w:fldCharType="begin"/>
        </w:r>
        <w:r>
          <w:instrText>PAGE   \* MERGEFORMAT</w:instrText>
        </w:r>
        <w:r>
          <w:fldChar w:fldCharType="separate"/>
        </w:r>
        <w:r w:rsidR="00527E70">
          <w:rPr>
            <w:noProof/>
          </w:rPr>
          <w:t>18</w:t>
        </w:r>
        <w:r>
          <w:fldChar w:fldCharType="end"/>
        </w:r>
      </w:p>
    </w:sdtContent>
  </w:sdt>
  <w:p w:rsidR="00506684" w:rsidRDefault="0050668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506684" w:rsidRDefault="00506684">
        <w:pPr>
          <w:pStyle w:val="a5"/>
          <w:jc w:val="center"/>
        </w:pPr>
        <w:r>
          <w:fldChar w:fldCharType="begin"/>
        </w:r>
        <w:r>
          <w:instrText>PAGE   \* MERGEFORMAT</w:instrText>
        </w:r>
        <w:r>
          <w:fldChar w:fldCharType="separate"/>
        </w:r>
        <w:r w:rsidR="00527E70">
          <w:rPr>
            <w:noProof/>
          </w:rPr>
          <w:t>19</w:t>
        </w:r>
        <w:r>
          <w:fldChar w:fldCharType="end"/>
        </w:r>
      </w:p>
    </w:sdtContent>
  </w:sdt>
  <w:p w:rsidR="00506684" w:rsidRDefault="0050668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84" w:rsidRDefault="00506684">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6684"/>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E70"/>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5636"/>
    <w:rsid w:val="00746850"/>
    <w:rsid w:val="00747380"/>
    <w:rsid w:val="00747415"/>
    <w:rsid w:val="00747C23"/>
    <w:rsid w:val="00751AA2"/>
    <w:rsid w:val="00751E89"/>
    <w:rsid w:val="00752A61"/>
    <w:rsid w:val="00753535"/>
    <w:rsid w:val="0075422A"/>
    <w:rsid w:val="007546F2"/>
    <w:rsid w:val="007569D0"/>
    <w:rsid w:val="007576F8"/>
    <w:rsid w:val="00757868"/>
    <w:rsid w:val="00760F90"/>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6D58"/>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882"/>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2641"/>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4AD1"/>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4D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9E4067-C488-4590-A7F7-B9FF59F305DC}">
  <ds:schemaRefs>
    <ds:schemaRef ds:uri="http://schemas.openxmlformats.org/officeDocument/2006/bibliography"/>
  </ds:schemaRefs>
</ds:datastoreItem>
</file>

<file path=customXml/itemProps2.xml><?xml version="1.0" encoding="utf-8"?>
<ds:datastoreItem xmlns:ds="http://schemas.openxmlformats.org/officeDocument/2006/customXml" ds:itemID="{2F722A14-1334-4B94-B52C-E294CFFCA127}">
  <ds:schemaRefs>
    <ds:schemaRef ds:uri="http://schemas.openxmlformats.org/officeDocument/2006/bibliography"/>
  </ds:schemaRefs>
</ds:datastoreItem>
</file>

<file path=customXml/itemProps3.xml><?xml version="1.0" encoding="utf-8"?>
<ds:datastoreItem xmlns:ds="http://schemas.openxmlformats.org/officeDocument/2006/customXml" ds:itemID="{5B9EECE2-7978-4FE5-B6B6-CC6BFF1CCED5}">
  <ds:schemaRefs>
    <ds:schemaRef ds:uri="http://schemas.openxmlformats.org/officeDocument/2006/bibliography"/>
  </ds:schemaRefs>
</ds:datastoreItem>
</file>

<file path=customXml/itemProps4.xml><?xml version="1.0" encoding="utf-8"?>
<ds:datastoreItem xmlns:ds="http://schemas.openxmlformats.org/officeDocument/2006/customXml" ds:itemID="{7F6BB720-820A-43BF-97AC-E148E8E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14508</Words>
  <Characters>82700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97014</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6</cp:revision>
  <cp:lastPrinted>2016-07-01T08:21:00Z</cp:lastPrinted>
  <dcterms:created xsi:type="dcterms:W3CDTF">2016-08-10T10:04:00Z</dcterms:created>
  <dcterms:modified xsi:type="dcterms:W3CDTF">2016-08-17T03:16:00Z</dcterms:modified>
</cp:coreProperties>
</file>