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0426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bookmarkStart w:id="0" w:name="_GoBack"/>
      <w:bookmarkEnd w:id="0"/>
      <w:r w:rsidRPr="008362F3">
        <w:rPr>
          <w:b/>
        </w:rPr>
        <w:t>УТВЕРЖДЕНА</w:t>
      </w:r>
    </w:p>
    <w:p w14:paraId="472FF6BA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АО «</w:t>
      </w:r>
      <w:proofErr w:type="spellStart"/>
      <w:r w:rsidRPr="008362F3">
        <w:rPr>
          <w:b/>
        </w:rPr>
        <w:t>Волковгеология</w:t>
      </w:r>
      <w:proofErr w:type="spellEnd"/>
      <w:r w:rsidRPr="008362F3">
        <w:rPr>
          <w:b/>
        </w:rPr>
        <w:t xml:space="preserve">» </w:t>
      </w:r>
    </w:p>
    <w:p w14:paraId="38BB4A7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proofErr w:type="spellStart"/>
      <w:r w:rsidRPr="008362F3">
        <w:rPr>
          <w:b/>
        </w:rPr>
        <w:t>Молдаши</w:t>
      </w:r>
      <w:proofErr w:type="spellEnd"/>
      <w:r w:rsidRPr="008362F3">
        <w:rPr>
          <w:b/>
        </w:rPr>
        <w:t xml:space="preserve"> Д.Н.</w:t>
      </w:r>
    </w:p>
    <w:p w14:paraId="0425B2E5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354CBCFB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</w:rPr>
      </w:pPr>
    </w:p>
    <w:p w14:paraId="5BFAAF17" w14:textId="77777777" w:rsidR="00EA5016" w:rsidRPr="008362F3" w:rsidRDefault="00EA5016" w:rsidP="00F95B84">
      <w:pPr>
        <w:spacing w:line="240" w:lineRule="atLeast"/>
        <w:jc w:val="center"/>
        <w:rPr>
          <w:b/>
        </w:rPr>
      </w:pPr>
      <w:r w:rsidRPr="008362F3">
        <w:rPr>
          <w:b/>
        </w:rPr>
        <w:t>Тендерная документация</w:t>
      </w:r>
    </w:p>
    <w:p w14:paraId="231664C9" w14:textId="6FE7A0FF" w:rsidR="00EA5016" w:rsidRPr="008362F3" w:rsidRDefault="00EA5016" w:rsidP="00A10EEC">
      <w:pPr>
        <w:spacing w:line="240" w:lineRule="atLeast"/>
        <w:jc w:val="center"/>
        <w:rPr>
          <w:b/>
        </w:rPr>
      </w:pPr>
      <w:r w:rsidRPr="008362F3">
        <w:rPr>
          <w:b/>
        </w:rPr>
        <w:t xml:space="preserve">по проведению электронной </w:t>
      </w:r>
      <w:r w:rsidR="008B2A9B">
        <w:rPr>
          <w:b/>
        </w:rPr>
        <w:t xml:space="preserve">долгосрочной </w:t>
      </w:r>
      <w:r w:rsidR="00963265">
        <w:rPr>
          <w:b/>
        </w:rPr>
        <w:t xml:space="preserve">закупки </w:t>
      </w:r>
      <w:r w:rsidR="00A10EEC">
        <w:rPr>
          <w:b/>
        </w:rPr>
        <w:t xml:space="preserve">комплекса </w:t>
      </w:r>
      <w:r w:rsidR="00A10EEC" w:rsidRPr="00DE31BD">
        <w:rPr>
          <w:b/>
        </w:rPr>
        <w:t xml:space="preserve">услуг по </w:t>
      </w:r>
      <w:r w:rsidR="00A10EEC">
        <w:rPr>
          <w:b/>
        </w:rPr>
        <w:t>техническому</w:t>
      </w:r>
      <w:r w:rsidR="00A10EEC" w:rsidRPr="00DE31BD">
        <w:rPr>
          <w:b/>
        </w:rPr>
        <w:t xml:space="preserve"> обслуживанию</w:t>
      </w:r>
      <w:r w:rsidR="00A10EEC">
        <w:rPr>
          <w:b/>
        </w:rPr>
        <w:t xml:space="preserve"> генераторных установок </w:t>
      </w:r>
      <w:r w:rsidR="00A10EEC" w:rsidRPr="00DE31BD">
        <w:rPr>
          <w:b/>
        </w:rPr>
        <w:t>для филиалов</w:t>
      </w:r>
      <w:r w:rsidR="00A10EEC">
        <w:rPr>
          <w:b/>
        </w:rPr>
        <w:t xml:space="preserve"> </w:t>
      </w:r>
      <w:r w:rsidR="00E84D27" w:rsidRPr="00E84D27">
        <w:rPr>
          <w:b/>
        </w:rPr>
        <w:t>АО «</w:t>
      </w:r>
      <w:proofErr w:type="spellStart"/>
      <w:r w:rsidR="00E84D27" w:rsidRPr="00E84D27">
        <w:rPr>
          <w:b/>
        </w:rPr>
        <w:t>Волковгеология</w:t>
      </w:r>
      <w:proofErr w:type="spellEnd"/>
      <w:r w:rsidR="00E84D27" w:rsidRPr="00E84D27">
        <w:rPr>
          <w:b/>
        </w:rPr>
        <w:t>»</w:t>
      </w:r>
      <w:r w:rsidR="00E84D27">
        <w:rPr>
          <w:b/>
        </w:rPr>
        <w:t xml:space="preserve"> </w:t>
      </w:r>
      <w:r w:rsidR="00A10EEC" w:rsidRPr="00DE31BD">
        <w:rPr>
          <w:b/>
        </w:rPr>
        <w:t xml:space="preserve">ГРЭ-5, </w:t>
      </w:r>
      <w:r w:rsidR="00E84D27">
        <w:rPr>
          <w:b/>
        </w:rPr>
        <w:br/>
      </w:r>
      <w:r w:rsidR="00A10EEC" w:rsidRPr="00DE31BD">
        <w:rPr>
          <w:b/>
        </w:rPr>
        <w:t>ГРЭ-7, ГРЭ-23</w:t>
      </w:r>
      <w:r w:rsidR="00A10EEC">
        <w:rPr>
          <w:b/>
        </w:rPr>
        <w:t>, ЦОМЭ</w:t>
      </w:r>
      <w:r w:rsidR="00913D16">
        <w:rPr>
          <w:b/>
        </w:rPr>
        <w:t xml:space="preserve"> </w:t>
      </w:r>
      <w:r w:rsidR="00963265">
        <w:rPr>
          <w:b/>
        </w:rPr>
        <w:t xml:space="preserve">на 2017-2019 годы </w:t>
      </w:r>
      <w:r w:rsidRPr="008362F3">
        <w:rPr>
          <w:b/>
        </w:rPr>
        <w:t>способом открытого тендера с применением торгов на понижение через информационную систему электронных закупок</w:t>
      </w:r>
      <w:r w:rsidR="00963265">
        <w:rPr>
          <w:b/>
        </w:rPr>
        <w:t xml:space="preserve"> </w:t>
      </w:r>
      <w:r w:rsidRPr="008362F3">
        <w:rPr>
          <w:b/>
        </w:rPr>
        <w:t>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8362F3">
        <w:t>Самрук-Қазына</w:t>
      </w:r>
      <w:proofErr w:type="spellEnd"/>
      <w:r w:rsidRPr="008362F3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proofErr w:type="spellStart"/>
      <w:r w:rsidRPr="008362F3">
        <w:t>Самрук-Қазына</w:t>
      </w:r>
      <w:proofErr w:type="spellEnd"/>
      <w:r w:rsidRPr="008362F3">
        <w:t>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</w:t>
      </w:r>
      <w:proofErr w:type="spellStart"/>
      <w:r w:rsidRPr="008362F3">
        <w:t>Самрук-Қазына</w:t>
      </w:r>
      <w:proofErr w:type="spellEnd"/>
      <w:r w:rsidRPr="008362F3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утвержденной решением Правления АО «</w:t>
      </w:r>
      <w:proofErr w:type="spellStart"/>
      <w:r w:rsidRPr="008362F3">
        <w:t>Самрук-Қазына</w:t>
      </w:r>
      <w:proofErr w:type="spellEnd"/>
      <w:r w:rsidRPr="008362F3">
        <w:t>» от 18 апреля 2016 года (протокол № 12/16), (далее – Инструкция).</w:t>
      </w:r>
    </w:p>
    <w:p w14:paraId="4267595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  <w:bCs/>
        </w:rPr>
      </w:pPr>
      <w:r w:rsidRPr="008362F3">
        <w:rPr>
          <w:b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                 </w:t>
      </w:r>
      <w:hyperlink r:id="rId9" w:history="1">
        <w:r w:rsidR="00233D88" w:rsidRPr="00FD5A56">
          <w:rPr>
            <w:rStyle w:val="a7"/>
            <w:b/>
          </w:rPr>
          <w:t>A</w:t>
        </w:r>
        <w:r w:rsidR="00233D88" w:rsidRPr="00FD5A56">
          <w:rPr>
            <w:rStyle w:val="a7"/>
            <w:b/>
            <w:lang w:val="en-US"/>
          </w:rPr>
          <w:t>liev</w:t>
        </w:r>
        <w:r w:rsidR="00233D88" w:rsidRPr="00FD5A56">
          <w:rPr>
            <w:rStyle w:val="a7"/>
            <w:b/>
          </w:rPr>
          <w:t>_</w:t>
        </w:r>
        <w:r w:rsidR="00233D88" w:rsidRPr="00FD5A56">
          <w:rPr>
            <w:rStyle w:val="a7"/>
            <w:b/>
            <w:lang w:val="en-US"/>
          </w:rPr>
          <w:t>d</w:t>
        </w:r>
        <w:r w:rsidR="00233D88" w:rsidRPr="00FD5A56">
          <w:rPr>
            <w:rStyle w:val="a7"/>
            <w:b/>
          </w:rPr>
          <w:t>@vg.kz</w:t>
        </w:r>
      </w:hyperlink>
      <w:r w:rsidR="00CC60D3" w:rsidRPr="008362F3">
        <w:rPr>
          <w:b/>
        </w:rPr>
        <w:t xml:space="preserve"> 8 (727) 343-60-45</w:t>
      </w:r>
      <w:r w:rsidRPr="008362F3">
        <w:rPr>
          <w:b/>
        </w:rPr>
        <w:t>.</w:t>
      </w:r>
    </w:p>
    <w:p w14:paraId="11DBB4FA" w14:textId="06B88495" w:rsidR="00EA5016" w:rsidRPr="008362F3" w:rsidRDefault="00A10EEC" w:rsidP="00A10EEC">
      <w:pPr>
        <w:spacing w:line="240" w:lineRule="atLeast"/>
        <w:jc w:val="both"/>
        <w:rPr>
          <w:b/>
        </w:rPr>
      </w:pPr>
      <w:r>
        <w:rPr>
          <w:b/>
          <w:bCs/>
        </w:rPr>
        <w:t xml:space="preserve">            </w:t>
      </w:r>
      <w:r w:rsidR="00EA5016" w:rsidRPr="008362F3">
        <w:rPr>
          <w:b/>
          <w:bCs/>
        </w:rPr>
        <w:t xml:space="preserve">Предмет закупок: </w:t>
      </w:r>
      <w:r>
        <w:rPr>
          <w:b/>
        </w:rPr>
        <w:t xml:space="preserve">комплекс </w:t>
      </w:r>
      <w:r w:rsidRPr="00DE31BD">
        <w:rPr>
          <w:b/>
        </w:rPr>
        <w:t xml:space="preserve">услуг по </w:t>
      </w:r>
      <w:r>
        <w:rPr>
          <w:b/>
        </w:rPr>
        <w:t>техническому</w:t>
      </w:r>
      <w:r w:rsidRPr="00DE31BD">
        <w:rPr>
          <w:b/>
        </w:rPr>
        <w:t xml:space="preserve"> обслуживанию</w:t>
      </w:r>
      <w:r>
        <w:rPr>
          <w:b/>
        </w:rPr>
        <w:t xml:space="preserve"> генераторных установок </w:t>
      </w:r>
      <w:r w:rsidRPr="00DE31BD">
        <w:rPr>
          <w:b/>
        </w:rPr>
        <w:t>для филиалов</w:t>
      </w:r>
      <w:r>
        <w:rPr>
          <w:b/>
        </w:rPr>
        <w:t xml:space="preserve"> </w:t>
      </w:r>
      <w:r w:rsidR="00A71E33" w:rsidRPr="00A71E33">
        <w:rPr>
          <w:b/>
        </w:rPr>
        <w:t>АО «</w:t>
      </w:r>
      <w:proofErr w:type="spellStart"/>
      <w:r w:rsidR="00A71E33" w:rsidRPr="00A71E33">
        <w:rPr>
          <w:b/>
        </w:rPr>
        <w:t>Волковгеология</w:t>
      </w:r>
      <w:proofErr w:type="spellEnd"/>
      <w:r w:rsidR="00A71E33" w:rsidRPr="00A71E33">
        <w:rPr>
          <w:b/>
        </w:rPr>
        <w:t>»</w:t>
      </w:r>
      <w:r w:rsidR="00A71E33">
        <w:rPr>
          <w:b/>
        </w:rPr>
        <w:t xml:space="preserve"> </w:t>
      </w:r>
      <w:r w:rsidRPr="00DE31BD">
        <w:rPr>
          <w:b/>
        </w:rPr>
        <w:t>ГРЭ-5, ГРЭ-7, ГРЭ-23</w:t>
      </w:r>
      <w:r>
        <w:rPr>
          <w:b/>
        </w:rPr>
        <w:t>, ЦОМЭ</w:t>
      </w:r>
      <w:r w:rsidR="00913D16">
        <w:rPr>
          <w:b/>
        </w:rPr>
        <w:t xml:space="preserve"> </w:t>
      </w:r>
      <w:r w:rsidR="00EA5016" w:rsidRPr="008362F3">
        <w:rPr>
          <w:b/>
        </w:rPr>
        <w:t>(далее – Услуги);</w:t>
      </w:r>
    </w:p>
    <w:p w14:paraId="34BAA826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Окончательный срок представления обеспечения заявки до 10:0</w:t>
      </w:r>
      <w:r w:rsidR="00E05CB1" w:rsidRPr="008362F3">
        <w:rPr>
          <w:b/>
        </w:rPr>
        <w:t>0 часов «   » _____________ 2017</w:t>
      </w:r>
      <w:r w:rsidRPr="008362F3">
        <w:rPr>
          <w:b/>
        </w:rPr>
        <w:t xml:space="preserve"> года.</w:t>
      </w:r>
    </w:p>
    <w:p w14:paraId="77D17EA9" w14:textId="77777777" w:rsidR="00EA5016" w:rsidRPr="008362F3" w:rsidRDefault="00EA5016" w:rsidP="00F95B84">
      <w:pPr>
        <w:spacing w:line="240" w:lineRule="atLeast"/>
        <w:ind w:right="-4" w:firstLine="709"/>
        <w:jc w:val="both"/>
        <w:rPr>
          <w:b/>
          <w:bCs/>
        </w:rPr>
      </w:pPr>
      <w:r w:rsidRPr="008362F3">
        <w:rPr>
          <w:b/>
          <w:bCs/>
        </w:rPr>
        <w:t>Сумма, выделенная для закупок – в тенге, без учета НДС.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29"/>
        <w:gridCol w:w="1983"/>
        <w:gridCol w:w="1701"/>
        <w:gridCol w:w="1701"/>
        <w:gridCol w:w="1701"/>
        <w:gridCol w:w="999"/>
      </w:tblGrid>
      <w:tr w:rsidR="00107C48" w:rsidRPr="00107C48" w14:paraId="26C45BD9" w14:textId="77777777" w:rsidTr="004F2CDA">
        <w:trPr>
          <w:trHeight w:val="78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3F8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D13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>Код  ЕНС ТРУ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C6D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Наименование закупаемых товаров, работ и услуг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BFC0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на 2017 год  </w:t>
            </w:r>
          </w:p>
          <w:p w14:paraId="316D24C2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без НДС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1A1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на 2018 год  </w:t>
            </w:r>
          </w:p>
          <w:p w14:paraId="6E6D8E71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без НДС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6E6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</w:t>
            </w:r>
          </w:p>
          <w:p w14:paraId="6E8A1D83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на 2019 год </w:t>
            </w:r>
          </w:p>
          <w:p w14:paraId="439B2373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 xml:space="preserve"> без НДС 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CC2B" w14:textId="77777777" w:rsidR="00107C48" w:rsidRPr="00107C48" w:rsidRDefault="00107C48" w:rsidP="00107C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Cs/>
                <w:color w:val="000000"/>
                <w:sz w:val="22"/>
                <w:szCs w:val="22"/>
                <w:lang w:eastAsia="en-US"/>
              </w:rPr>
              <w:t>Филиал</w:t>
            </w:r>
          </w:p>
        </w:tc>
      </w:tr>
      <w:tr w:rsidR="00107C48" w:rsidRPr="00107C48" w14:paraId="04B0AA4C" w14:textId="77777777" w:rsidTr="004F2CDA">
        <w:trPr>
          <w:trHeight w:val="7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F95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C979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17A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D9D8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EE36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770B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148" w14:textId="77777777" w:rsidR="00107C48" w:rsidRPr="00107C48" w:rsidRDefault="00107C48" w:rsidP="00107C4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7C48" w:rsidRPr="00107C48" w14:paraId="2E5F276C" w14:textId="77777777" w:rsidTr="004F2CDA">
        <w:trPr>
          <w:trHeight w:val="10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CF7F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337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33.14.11.120.000.00.0777.000000000000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B25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Комплекс услуг по техническому обслуживанию генераторных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98F27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39 291 512,14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5944C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43 220 663,35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0C3C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47 542 729,68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57D3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ГРЭ-5</w:t>
            </w:r>
          </w:p>
        </w:tc>
      </w:tr>
      <w:tr w:rsidR="00107C48" w:rsidRPr="00107C48" w14:paraId="2CE96D18" w14:textId="77777777" w:rsidTr="004F2CDA">
        <w:trPr>
          <w:trHeight w:val="11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80C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E7B9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33.14.11.120.000.00.0777.000000000000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2FF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Комплекс услуг по техническому обслуживанию генераторных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B2B8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34 162 920,48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70DD8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37 579 212,52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D881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41 337 133,78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C02D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ГРЭ-7</w:t>
            </w:r>
          </w:p>
        </w:tc>
      </w:tr>
      <w:tr w:rsidR="00107C48" w:rsidRPr="00107C48" w14:paraId="15222C35" w14:textId="77777777" w:rsidTr="004F2CDA">
        <w:trPr>
          <w:trHeight w:val="15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708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20E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33.14.11.120.000.00.0777.000000000000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D1D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Комплекс услуг по техническому обслуживанию генераторных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B55D7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58 857 840,11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C457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64 743 624,12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11006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71 217 986,53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AEE4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ГРЭ-23</w:t>
            </w:r>
          </w:p>
        </w:tc>
      </w:tr>
      <w:tr w:rsidR="00107C48" w:rsidRPr="00107C48" w14:paraId="567BB2FD" w14:textId="77777777" w:rsidTr="004F2CDA">
        <w:trPr>
          <w:trHeight w:val="15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CC0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073D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33.14.11.120.000.00.0777.000000000000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1CE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Комплекс услуг по техническому обслуживанию генераторных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EA316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446 430,00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3685F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491 073,00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D524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sz w:val="22"/>
                <w:szCs w:val="22"/>
              </w:rPr>
              <w:t>540 180,30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446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color w:val="000000"/>
                <w:sz w:val="22"/>
                <w:szCs w:val="22"/>
                <w:lang w:eastAsia="en-US"/>
              </w:rPr>
              <w:t>ЦОМЭ</w:t>
            </w:r>
          </w:p>
        </w:tc>
      </w:tr>
      <w:tr w:rsidR="00107C48" w:rsidRPr="00107C48" w14:paraId="3E48624F" w14:textId="77777777" w:rsidTr="004F2CDA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80E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A41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08EF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90F2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132 758 702,73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3868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146 034 572,99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B2DF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160 638 030,29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B40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07C48" w:rsidRPr="00107C48" w14:paraId="1C37D480" w14:textId="77777777" w:rsidTr="0071375E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5553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F2F" w14:textId="77777777" w:rsidR="00107C48" w:rsidRPr="00107C48" w:rsidRDefault="00107C48" w:rsidP="00107C4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57B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9D7F" w14:textId="77777777" w:rsidR="00107C48" w:rsidRPr="00107C48" w:rsidRDefault="00107C48" w:rsidP="00107C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07C48">
              <w:rPr>
                <w:b/>
                <w:color w:val="000000"/>
                <w:sz w:val="22"/>
                <w:szCs w:val="22"/>
                <w:lang w:eastAsia="en-US"/>
              </w:rPr>
              <w:t>439 431 306,00</w:t>
            </w:r>
          </w:p>
        </w:tc>
      </w:tr>
    </w:tbl>
    <w:p w14:paraId="62B3350E" w14:textId="77777777" w:rsidR="00EA5016" w:rsidRPr="00EA67AF" w:rsidRDefault="00EA5016" w:rsidP="00F95B84">
      <w:pPr>
        <w:spacing w:line="240" w:lineRule="atLeast"/>
        <w:ind w:firstLine="709"/>
        <w:jc w:val="both"/>
        <w:rPr>
          <w:b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10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sk</w:t>
        </w:r>
        <w:proofErr w:type="spellEnd"/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kz</w:t>
        </w:r>
        <w:proofErr w:type="spellEnd"/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</w:t>
      </w:r>
      <w:proofErr w:type="spellStart"/>
      <w:r w:rsidRPr="008362F3">
        <w:rPr>
          <w:iCs/>
        </w:rPr>
        <w:t>Волковгеология</w:t>
      </w:r>
      <w:proofErr w:type="spellEnd"/>
      <w:r w:rsidRPr="008362F3">
        <w:rPr>
          <w:iCs/>
        </w:rPr>
        <w:t>» (далее – АО «</w:t>
      </w:r>
      <w:proofErr w:type="spellStart"/>
      <w:r w:rsidRPr="008362F3">
        <w:rPr>
          <w:iCs/>
        </w:rPr>
        <w:t>Волковгеология</w:t>
      </w:r>
      <w:proofErr w:type="spellEnd"/>
      <w:r w:rsidRPr="008362F3">
        <w:rPr>
          <w:iCs/>
        </w:rPr>
        <w:t>»),</w:t>
      </w:r>
      <w:r w:rsidRPr="008362F3">
        <w:rPr>
          <w:i/>
          <w:iCs/>
        </w:rPr>
        <w:t xml:space="preserve"> </w:t>
      </w:r>
      <w:r w:rsidRPr="008362F3">
        <w:t xml:space="preserve">Почтовый адрес – Республика Казахстан, 050012, 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168; БИН: 940740001484, банковские</w:t>
      </w:r>
      <w:r w:rsidRPr="008362F3">
        <w:rPr>
          <w:bCs/>
        </w:rPr>
        <w:t xml:space="preserve"> реквизиты в АО «</w:t>
      </w:r>
      <w:proofErr w:type="spellStart"/>
      <w:r w:rsidRPr="008362F3">
        <w:rPr>
          <w:bCs/>
        </w:rPr>
        <w:t>Казкоммерцбанк</w:t>
      </w:r>
      <w:proofErr w:type="spellEnd"/>
      <w:r w:rsidRPr="008362F3">
        <w:rPr>
          <w:bCs/>
        </w:rPr>
        <w:t>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</w:t>
      </w:r>
      <w:proofErr w:type="spellStart"/>
      <w:r w:rsidRPr="008362F3">
        <w:t>Волковгеология</w:t>
      </w:r>
      <w:proofErr w:type="spellEnd"/>
      <w:r w:rsidRPr="008362F3">
        <w:t>»</w:t>
      </w:r>
      <w:r w:rsidRPr="008362F3">
        <w:rPr>
          <w:bCs/>
        </w:rPr>
        <w:t xml:space="preserve">, </w:t>
      </w:r>
      <w:r w:rsidRPr="008362F3">
        <w:t xml:space="preserve">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1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proofErr w:type="spellStart"/>
        <w:r w:rsidRPr="008362F3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8362F3">
        <w:rPr>
          <w:bCs/>
          <w:lang w:val="kk-KZ"/>
        </w:rPr>
        <w:t>.</w:t>
      </w:r>
    </w:p>
    <w:p w14:paraId="0DA2220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>Место оказания услуг:</w:t>
      </w:r>
      <w:r w:rsidRPr="008362F3">
        <w:rPr>
          <w:bCs/>
          <w:iCs/>
        </w:rPr>
        <w:t xml:space="preserve"> согласно Приложению №1.</w:t>
      </w:r>
    </w:p>
    <w:p w14:paraId="1FFF697D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>Условия оказания услуг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>Срок действия заявки на участие в электронном тендере: 60 (шестьдесят) календарных дней, с даты вскрытия Системой заявок предоставленных потенциальными поставщиками.</w:t>
      </w:r>
    </w:p>
    <w:p w14:paraId="5E4E87FB" w14:textId="5A49BDC9" w:rsidR="00EA5016" w:rsidRPr="008362F3" w:rsidRDefault="00EA5016" w:rsidP="00F95B84">
      <w:pPr>
        <w:spacing w:line="240" w:lineRule="atLeast"/>
        <w:ind w:firstLine="400"/>
        <w:jc w:val="both"/>
        <w:rPr>
          <w:i/>
        </w:rPr>
      </w:pPr>
      <w:r w:rsidRPr="008362F3">
        <w:rPr>
          <w:b/>
          <w:bCs/>
        </w:rPr>
        <w:t>Размер обеспечения исполнения договора о закупках по итогам тендера</w:t>
      </w:r>
      <w:r w:rsidRPr="008362F3">
        <w:rPr>
          <w:b/>
        </w:rPr>
        <w:t xml:space="preserve"> в виде банковской гарантии или в ином виде, определенном Заказчиком – 3</w:t>
      </w:r>
      <w:r w:rsidRPr="008362F3">
        <w:rPr>
          <w:b/>
          <w:bCs/>
        </w:rPr>
        <w:t xml:space="preserve"> % от </w:t>
      </w:r>
      <w:r w:rsidR="00A71E33">
        <w:rPr>
          <w:b/>
          <w:bCs/>
        </w:rPr>
        <w:t xml:space="preserve">общей </w:t>
      </w:r>
      <w:r w:rsidR="00E629A3">
        <w:rPr>
          <w:b/>
          <w:bCs/>
        </w:rPr>
        <w:t>суммы</w:t>
      </w:r>
      <w:r w:rsidR="00A71E33">
        <w:rPr>
          <w:b/>
          <w:bCs/>
        </w:rPr>
        <w:t xml:space="preserve"> Договора </w:t>
      </w:r>
      <w:r w:rsidR="00E629A3">
        <w:rPr>
          <w:b/>
          <w:bCs/>
        </w:rPr>
        <w:t xml:space="preserve">выделенной на </w:t>
      </w:r>
      <w:r w:rsidR="00A71E33">
        <w:rPr>
          <w:b/>
          <w:bCs/>
        </w:rPr>
        <w:t xml:space="preserve">соответствующий </w:t>
      </w:r>
      <w:r w:rsidR="00E629A3">
        <w:rPr>
          <w:b/>
          <w:bCs/>
        </w:rPr>
        <w:t>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</w:t>
      </w:r>
      <w:r w:rsidRPr="008362F3">
        <w:rPr>
          <w:b/>
        </w:rPr>
        <w:lastRenderedPageBreak/>
        <w:t xml:space="preserve">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269A36D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05366BFD" w14:textId="77777777" w:rsidR="00EA5016" w:rsidRPr="008362F3" w:rsidRDefault="00EA5016" w:rsidP="00F95B84">
      <w:pPr>
        <w:tabs>
          <w:tab w:val="left" w:pos="284"/>
          <w:tab w:val="left" w:pos="851"/>
        </w:tabs>
        <w:autoSpaceDE w:val="0"/>
        <w:autoSpaceDN w:val="0"/>
        <w:spacing w:line="240" w:lineRule="atLeast"/>
        <w:ind w:left="567"/>
        <w:jc w:val="center"/>
        <w:rPr>
          <w:b/>
        </w:rPr>
      </w:pPr>
    </w:p>
    <w:p w14:paraId="13D97DE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В качестве подтверждения приема или отказа в приеме заявки на участие в электронных закупках способом тендера потенциальному поставщику, подавшему заявку на участие в электронных закупках способом тендера автоматически направляется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содержащее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предложение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</w:t>
      </w:r>
      <w:r w:rsidRPr="008362F3">
        <w:lastRenderedPageBreak/>
        <w:t>официальный интернет источник (</w:t>
      </w:r>
      <w:hyperlink r:id="rId13" w:tgtFrame="_blank" w:history="1">
        <w:r w:rsidRPr="008362F3">
          <w:rPr>
            <w:b/>
            <w:bCs/>
            <w:u w:val="single"/>
          </w:rPr>
          <w:t>www.e.gov.kz</w:t>
        </w:r>
      </w:hyperlink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(тридцать) календарных дней до даты вскрытия Заявок, а также электронную копию иного документа содержащего сведения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>(ВНИМАНИЮ ПОТЕНЦИАЛЬНЫХ ПОСТАВЩИКОВ: 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</w:t>
      </w:r>
      <w:proofErr w:type="spellStart"/>
      <w:r w:rsidRPr="008362F3">
        <w:rPr>
          <w:sz w:val="24"/>
          <w:szCs w:val="24"/>
        </w:rPr>
        <w:t>соисполнение</w:t>
      </w:r>
      <w:proofErr w:type="spellEnd"/>
      <w:r w:rsidRPr="008362F3">
        <w:rPr>
          <w:sz w:val="24"/>
          <w:szCs w:val="24"/>
        </w:rPr>
        <w:t>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</w:t>
      </w:r>
      <w:r w:rsidRPr="008362F3">
        <w:rPr>
          <w:sz w:val="24"/>
          <w:szCs w:val="24"/>
        </w:rPr>
        <w:lastRenderedPageBreak/>
        <w:t>субподрядчиков (соисполнителей) на тендер, которым предполагается деятельность, подлежащая обязательному лицензированию;</w:t>
      </w:r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</w:t>
      </w:r>
      <w:r w:rsidRPr="008362F3">
        <w:lastRenderedPageBreak/>
        <w:t>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документации. (в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>Обеспечение Заявки вносится в размере 1 (одного) процента от общей суммы, указанной закупки Услуги по каждому лоту согласно Приложения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</w:t>
            </w:r>
            <w:proofErr w:type="spellStart"/>
            <w:r w:rsidRPr="008362F3">
              <w:rPr>
                <w:bCs/>
              </w:rPr>
              <w:t>Казкоммерцбанк</w:t>
            </w:r>
            <w:proofErr w:type="spellEnd"/>
            <w:r w:rsidRPr="008362F3">
              <w:rPr>
                <w:bCs/>
              </w:rPr>
              <w:t>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lastRenderedPageBreak/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60B7E6C" w14:textId="77777777" w:rsidR="00EA5016" w:rsidRPr="008362F3" w:rsidRDefault="00EA5016" w:rsidP="00F95B84">
      <w:pPr>
        <w:spacing w:line="240" w:lineRule="atLeast"/>
        <w:jc w:val="both"/>
        <w:rPr>
          <w:lang w:val="en-US"/>
        </w:rPr>
      </w:pPr>
    </w:p>
    <w:p w14:paraId="61FDE1C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14:paraId="63CC7D3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>1)      организациями, входящими в Холдинг;</w:t>
      </w:r>
    </w:p>
    <w:p w14:paraId="36ED9275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8362F3">
        <w:t>Богенбай</w:t>
      </w:r>
      <w:proofErr w:type="spellEnd"/>
      <w:r w:rsidRPr="008362F3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 xml:space="preserve">потенциальный поставщик, занявший по итогам сопоставления и оценки второе место, </w:t>
      </w:r>
      <w:r w:rsidRPr="008362F3">
        <w:lastRenderedPageBreak/>
        <w:t>определенный в случае, предусмотренном пунктом 42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1DB96B98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6D61726B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4E6F68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7ACF5FA1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009496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</w:t>
      </w:r>
      <w:r w:rsidRPr="008362F3">
        <w:lastRenderedPageBreak/>
        <w:t>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362F3">
        <w:t>лжепредприятий</w:t>
      </w:r>
      <w:proofErr w:type="spellEnd"/>
      <w:r w:rsidRPr="008362F3">
        <w:t>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 xml:space="preserve"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</w:t>
            </w:r>
            <w:r w:rsidRPr="008362F3">
              <w:rPr>
                <w:rFonts w:eastAsiaTheme="minorHAnsi"/>
                <w:lang w:eastAsia="en-US"/>
              </w:rPr>
              <w:lastRenderedPageBreak/>
              <w:t>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lastRenderedPageBreak/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lastRenderedPageBreak/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торгов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случае,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Протокол об итогах процедуры допуска к торгам на понижение подписывается ЭЦП членов тендерной комиссии и её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lastRenderedPageBreak/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lastRenderedPageBreak/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</w:t>
      </w:r>
      <w:r w:rsidRPr="008362F3">
        <w:lastRenderedPageBreak/>
        <w:t xml:space="preserve">электронной почты или иных средств связи. </w:t>
      </w:r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комиссии и её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В случае,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этом,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</w:t>
      </w:r>
      <w:r w:rsidRPr="008362F3">
        <w:rPr>
          <w:sz w:val="24"/>
          <w:szCs w:val="24"/>
        </w:rPr>
        <w:lastRenderedPageBreak/>
        <w:t xml:space="preserve">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41B06212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6AF2255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  <w:rPr>
          <w:b/>
          <w:u w:val="single"/>
        </w:rPr>
      </w:pP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с даты получения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В случае,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757C88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 </w:t>
      </w:r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lastRenderedPageBreak/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r w:rsidRPr="008362F3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по представлению обеспечения исполнения договора не распространяется на: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о представлении Заказчику обеспечения возврата аванса (предоплаты), не распространяется на: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 xml:space="preserve">- случаи, когда предметом закупок являются услуги страхования, электрическая </w:t>
      </w:r>
      <w:r w:rsidRPr="008362F3">
        <w:rPr>
          <w:rFonts w:ascii="Times New Roman" w:hAnsi="Times New Roman" w:cs="Times New Roman"/>
        </w:rPr>
        <w:lastRenderedPageBreak/>
        <w:t>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случае,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</w:t>
      </w:r>
      <w:r w:rsidRPr="008362F3">
        <w:lastRenderedPageBreak/>
        <w:t xml:space="preserve">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с даты определения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lastRenderedPageBreak/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A65869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с даты публикации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(поставщик) подлежит включению в Перечень </w:t>
      </w:r>
      <w:r w:rsidRPr="008362F3">
        <w:lastRenderedPageBreak/>
        <w:t>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1 «Перечень закупаемых Услуг».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77777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>Приложение №6 «Проект договора о закупках услуг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4311D5F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1E4A7C9D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A9B4DA1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2FDF4FA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03ABEC5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4E1448B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lastRenderedPageBreak/>
        <w:t>Приложение № 1</w:t>
      </w:r>
    </w:p>
    <w:p w14:paraId="310F6974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t>к Тендерной документации</w:t>
      </w:r>
    </w:p>
    <w:p w14:paraId="616527B1" w14:textId="77777777" w:rsidR="00107C48" w:rsidRDefault="0078151F" w:rsidP="00727B7A">
      <w:pPr>
        <w:spacing w:line="240" w:lineRule="atLeast"/>
        <w:rPr>
          <w:b/>
          <w:bCs/>
          <w:color w:val="000000"/>
        </w:rPr>
      </w:pPr>
      <w:r w:rsidRPr="008362F3">
        <w:t xml:space="preserve">                                                                                       </w:t>
      </w:r>
      <w:r w:rsidRPr="008362F3">
        <w:rPr>
          <w:b/>
          <w:bCs/>
          <w:color w:val="000000"/>
        </w:rPr>
        <w:t xml:space="preserve"> </w:t>
      </w:r>
    </w:p>
    <w:p w14:paraId="2ECD8C03" w14:textId="127D173B" w:rsidR="0078151F" w:rsidRDefault="0078151F" w:rsidP="00107C48">
      <w:pPr>
        <w:spacing w:line="240" w:lineRule="atLeast"/>
        <w:jc w:val="center"/>
        <w:rPr>
          <w:b/>
          <w:bCs/>
          <w:color w:val="000000"/>
        </w:rPr>
      </w:pPr>
      <w:r w:rsidRPr="008362F3">
        <w:rPr>
          <w:b/>
          <w:bCs/>
          <w:color w:val="000000"/>
        </w:rPr>
        <w:t>Перечень закупаемых Услуг</w:t>
      </w:r>
      <w:r w:rsidR="0028262E">
        <w:rPr>
          <w:b/>
          <w:bCs/>
          <w:color w:val="000000"/>
        </w:rPr>
        <w:t xml:space="preserve"> на 2017-2019 годы</w:t>
      </w:r>
    </w:p>
    <w:p w14:paraId="63F0FE56" w14:textId="77777777" w:rsidR="00107C48" w:rsidRDefault="00107C48" w:rsidP="00107C48">
      <w:pPr>
        <w:spacing w:line="240" w:lineRule="atLeast"/>
        <w:jc w:val="center"/>
        <w:rPr>
          <w:b/>
          <w:bCs/>
          <w:color w:val="000000"/>
        </w:rPr>
      </w:pPr>
    </w:p>
    <w:tbl>
      <w:tblPr>
        <w:tblStyle w:val="a6"/>
        <w:tblW w:w="1513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835"/>
        <w:gridCol w:w="2551"/>
        <w:gridCol w:w="2126"/>
        <w:gridCol w:w="2835"/>
        <w:gridCol w:w="1993"/>
        <w:gridCol w:w="1985"/>
      </w:tblGrid>
      <w:tr w:rsidR="00142903" w:rsidRPr="008362F3" w14:paraId="57F5E616" w14:textId="77777777" w:rsidTr="004C06A3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E41CF6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F37FABC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ЕНС ТРУ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19AD151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5CF427" w14:textId="77777777" w:rsidR="0078151F" w:rsidRPr="008362F3" w:rsidRDefault="004F7021" w:rsidP="004F7021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закупаемых</w:t>
            </w:r>
            <w:r w:rsidR="0078151F" w:rsidRPr="008362F3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362F3">
              <w:rPr>
                <w:b/>
                <w:bCs/>
                <w:color w:val="000000"/>
                <w:lang w:eastAsia="en-US"/>
              </w:rPr>
              <w:t>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0F734D" w14:textId="4C1C7DF0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Срок 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C749FC" w14:textId="7C183933" w:rsidR="0078151F" w:rsidRPr="008362F3" w:rsidRDefault="0078151F" w:rsidP="00C1040F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 xml:space="preserve">Место 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>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7F6E096E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Условия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6CCC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Сумма, выделенная для закупок в тенге без учета НДС</w:t>
            </w:r>
          </w:p>
        </w:tc>
      </w:tr>
      <w:tr w:rsidR="00142903" w:rsidRPr="008362F3" w14:paraId="558F2460" w14:textId="77777777" w:rsidTr="004C06A3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F88CBE3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027A8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023C705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96B7D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17E00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FAC22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0F799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D05D10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10</w:t>
            </w:r>
          </w:p>
        </w:tc>
      </w:tr>
      <w:tr w:rsidR="00107C48" w:rsidRPr="008362F3" w14:paraId="4B3B5789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5090" w14:textId="77777777" w:rsidR="00107C48" w:rsidRPr="008362F3" w:rsidRDefault="00107C48" w:rsidP="00F95B84">
            <w:pPr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8E69" w14:textId="278F9166" w:rsidR="00107C48" w:rsidRPr="00233D88" w:rsidRDefault="00107C48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B64EF6">
              <w:t>33.14.11.120.000.00.0777.000000000000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9CDCC" w14:textId="77777777" w:rsidR="00107C48" w:rsidRPr="00652423" w:rsidRDefault="00107C48" w:rsidP="0071375E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2EB926C5" w14:textId="5DE8D97C" w:rsidR="00107C48" w:rsidRPr="008362F3" w:rsidRDefault="00107C48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265E" w14:textId="14EBC5FB" w:rsidR="00107C48" w:rsidRPr="008362F3" w:rsidRDefault="00107C48" w:rsidP="00D14CD9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t>Комплекс услуг по техническому обслуживанию генераторных установок</w:t>
            </w:r>
            <w:r w:rsidR="00D84DFA">
              <w:t xml:space="preserve"> </w:t>
            </w:r>
            <w:r w:rsidR="00D84DFA" w:rsidRPr="00D84DFA">
              <w:t>для филиала ГРЭ – 5 (Геолого-разведочная экспедиция №5)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8C9B" w14:textId="6F9A1627" w:rsidR="00107C48" w:rsidRPr="00652423" w:rsidRDefault="00107C48" w:rsidP="004C06A3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0C9419D0" w14:textId="721BC3E8" w:rsidR="00107C48" w:rsidRPr="00652423" w:rsidRDefault="00D84DFA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  <w:r w:rsidR="00A65869">
              <w:rPr>
                <w:rFonts w:eastAsiaTheme="minorHAnsi"/>
                <w:lang w:eastAsia="en-US"/>
              </w:rPr>
              <w:t>20</w:t>
            </w:r>
            <w:r w:rsidR="00107C48">
              <w:rPr>
                <w:rFonts w:eastAsiaTheme="minorHAnsi"/>
                <w:lang w:eastAsia="en-US"/>
              </w:rPr>
              <w:t xml:space="preserve"> </w:t>
            </w:r>
            <w:r w:rsidR="00107C48"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EBA6" w14:textId="77777777" w:rsidR="00107C48" w:rsidRPr="00652423" w:rsidRDefault="00107C48" w:rsidP="004C06A3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161003,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Таукент</w:t>
            </w:r>
            <w:proofErr w:type="spellEnd"/>
            <w:r>
              <w:rPr>
                <w:rFonts w:eastAsia="MS Mincho"/>
                <w:lang w:eastAsia="ja-JP"/>
              </w:rPr>
              <w:t>, вахтовый поселок «</w:t>
            </w:r>
            <w:proofErr w:type="spellStart"/>
            <w:r>
              <w:rPr>
                <w:rFonts w:eastAsia="MS Mincho"/>
                <w:lang w:eastAsia="ja-JP"/>
              </w:rPr>
              <w:t>Айгене</w:t>
            </w:r>
            <w:proofErr w:type="spellEnd"/>
            <w:r>
              <w:rPr>
                <w:rFonts w:eastAsia="MS Mincho"/>
                <w:lang w:eastAsia="ja-JP"/>
              </w:rPr>
              <w:t>»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03CA" w14:textId="77777777" w:rsidR="00107C48" w:rsidRPr="00652423" w:rsidRDefault="00107C48" w:rsidP="004C06A3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780536F8" w14:textId="50A2FF3A" w:rsidR="00107C48" w:rsidRPr="00652423" w:rsidRDefault="00D84DFA" w:rsidP="00D84D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</w:rPr>
              <w:t>3</w:t>
            </w:r>
            <w:r w:rsidR="00107C48">
              <w:rPr>
                <w:bCs/>
              </w:rPr>
              <w:t>0</w:t>
            </w:r>
            <w:r w:rsidR="00107C48" w:rsidRPr="00652423">
              <w:rPr>
                <w:bCs/>
              </w:rPr>
              <w:t xml:space="preserve"> банковских дней</w:t>
            </w:r>
            <w:r w:rsidR="00107C48" w:rsidRPr="0065242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B915" w14:textId="1AEDB4B6" w:rsidR="00107C48" w:rsidRPr="00CA3CFF" w:rsidRDefault="00107C48" w:rsidP="00E9200B">
            <w:pPr>
              <w:spacing w:line="276" w:lineRule="auto"/>
              <w:jc w:val="center"/>
              <w:rPr>
                <w:color w:val="000000"/>
              </w:rPr>
            </w:pPr>
            <w:r w:rsidRPr="00722799">
              <w:rPr>
                <w:color w:val="000000"/>
              </w:rPr>
              <w:t>130 054 905,17</w:t>
            </w:r>
          </w:p>
        </w:tc>
      </w:tr>
      <w:tr w:rsidR="00107C48" w:rsidRPr="008362F3" w14:paraId="6594288F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F4D1" w14:textId="77777777" w:rsidR="00107C48" w:rsidRPr="00D14CD9" w:rsidRDefault="00107C48" w:rsidP="00F95B84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CBCB" w14:textId="2AEF6D66" w:rsidR="00107C48" w:rsidRPr="00233D88" w:rsidRDefault="00107C48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B64EF6">
              <w:t>33.14.11.120.000.00.0777.000000000000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9D53" w14:textId="77777777" w:rsidR="00107C48" w:rsidRPr="00652423" w:rsidRDefault="00107C48" w:rsidP="0071375E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0A1C7590" w14:textId="695446A0" w:rsidR="00107C48" w:rsidRPr="008362F3" w:rsidRDefault="00107C48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CFB0" w14:textId="5607B390" w:rsidR="00107C48" w:rsidRPr="008362F3" w:rsidRDefault="00107C48" w:rsidP="00D84DF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t>Комплекс услуг по техническому обслуживанию генераторных установок</w:t>
            </w:r>
            <w:r w:rsidR="00D84DFA" w:rsidRPr="00652423">
              <w:t xml:space="preserve"> для филиала ГРЭ – </w:t>
            </w:r>
            <w:r w:rsidR="00D84DFA">
              <w:t>7</w:t>
            </w:r>
            <w:r w:rsidR="00D84DFA" w:rsidRPr="00652423">
              <w:t xml:space="preserve"> (Геолого-разведочная экспедиция</w:t>
            </w:r>
            <w:r w:rsidR="00D84DFA">
              <w:t xml:space="preserve"> №7</w:t>
            </w:r>
            <w:r w:rsidR="00D84DFA"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FC4E" w14:textId="77777777" w:rsidR="00D84DFA" w:rsidRPr="00652423" w:rsidRDefault="00D84DFA" w:rsidP="00D84DFA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72B9636A" w14:textId="400FFCC6" w:rsidR="00107C48" w:rsidRDefault="00D84DFA" w:rsidP="00D84DFA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Theme="minorHAnsi"/>
                <w:lang w:eastAsia="en-US"/>
              </w:rPr>
              <w:t xml:space="preserve">в течение 20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D5AA" w14:textId="77777777" w:rsidR="00107C48" w:rsidRPr="00652423" w:rsidRDefault="00107C48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161006,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Тайконур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797C7" w14:textId="77777777" w:rsidR="00D84DFA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0FCC648D" w14:textId="0C518E98" w:rsidR="00107C48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A2B19" w14:textId="2C3A5C78" w:rsidR="00107C48" w:rsidRPr="00CA3CFF" w:rsidRDefault="00107C48" w:rsidP="00E9200B">
            <w:pPr>
              <w:spacing w:line="276" w:lineRule="auto"/>
              <w:jc w:val="center"/>
              <w:rPr>
                <w:color w:val="000000"/>
              </w:rPr>
            </w:pPr>
            <w:r w:rsidRPr="00722799">
              <w:rPr>
                <w:color w:val="000000"/>
              </w:rPr>
              <w:t>113 079 266,78</w:t>
            </w:r>
          </w:p>
        </w:tc>
      </w:tr>
      <w:tr w:rsidR="00107C48" w:rsidRPr="008362F3" w14:paraId="6799ED0A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E4EA" w14:textId="77777777" w:rsidR="00107C48" w:rsidRPr="00D14CD9" w:rsidRDefault="00107C48" w:rsidP="00F95B8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E597" w14:textId="186EFC59" w:rsidR="00107C48" w:rsidRPr="00233D88" w:rsidRDefault="00107C48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B64EF6">
              <w:t>33.14.11.120.000.00.0777.000000000000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991A" w14:textId="77777777" w:rsidR="00107C48" w:rsidRPr="00652423" w:rsidRDefault="00107C48" w:rsidP="0071375E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758973B9" w14:textId="74A5722E" w:rsidR="00107C48" w:rsidRPr="008362F3" w:rsidRDefault="00107C48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76AB" w14:textId="1D83BD63" w:rsidR="00107C48" w:rsidRPr="008362F3" w:rsidRDefault="00107C48" w:rsidP="00D84DF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t>Комплекс услуг по техническому обслуживанию генераторных установок</w:t>
            </w:r>
            <w:r w:rsidR="00D84DFA">
              <w:t xml:space="preserve"> </w:t>
            </w:r>
            <w:r w:rsidR="00D84DFA" w:rsidRPr="00652423">
              <w:t xml:space="preserve">для филиала ГРЭ – </w:t>
            </w:r>
            <w:r w:rsidR="00D84DFA">
              <w:t>23</w:t>
            </w:r>
            <w:r w:rsidR="00D84DFA" w:rsidRPr="00652423">
              <w:t xml:space="preserve"> (Геолого-разведочная экспедиция</w:t>
            </w:r>
            <w:r w:rsidR="00D84DFA">
              <w:t xml:space="preserve"> №23</w:t>
            </w:r>
            <w:r w:rsidR="00D84DFA"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119DC" w14:textId="77777777" w:rsidR="00D84DFA" w:rsidRPr="00652423" w:rsidRDefault="00D84DFA" w:rsidP="00D84DFA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12CFFE67" w14:textId="6829F645" w:rsidR="00107C48" w:rsidRDefault="00D84DFA" w:rsidP="00D84DFA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Theme="minorHAnsi"/>
                <w:lang w:eastAsia="en-US"/>
              </w:rPr>
              <w:t xml:space="preserve">в течение 20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752E" w14:textId="77777777" w:rsidR="00107C48" w:rsidRPr="00652423" w:rsidRDefault="00107C48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120703, </w:t>
            </w:r>
            <w:proofErr w:type="spellStart"/>
            <w:r w:rsidRPr="00652423">
              <w:rPr>
                <w:rFonts w:eastAsia="MS Mincho"/>
                <w:lang w:eastAsia="ja-JP"/>
              </w:rPr>
              <w:t>Кызылординская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область,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Шиели</w:t>
            </w:r>
            <w:proofErr w:type="spellEnd"/>
            <w:r w:rsidRPr="00652423">
              <w:rPr>
                <w:rFonts w:eastAsia="MS Mincho"/>
                <w:lang w:eastAsia="ja-JP"/>
              </w:rPr>
              <w:t>, микрорайон «</w:t>
            </w:r>
            <w:proofErr w:type="spellStart"/>
            <w:r w:rsidRPr="00652423">
              <w:rPr>
                <w:rFonts w:eastAsia="MS Mincho"/>
                <w:lang w:eastAsia="ja-JP"/>
              </w:rPr>
              <w:t>Кокшокы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», ул. </w:t>
            </w:r>
            <w:proofErr w:type="spellStart"/>
            <w:r w:rsidRPr="00652423">
              <w:rPr>
                <w:rFonts w:eastAsia="MS Mincho"/>
                <w:lang w:eastAsia="ja-JP"/>
              </w:rPr>
              <w:t>Ыбырайхан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</w:t>
            </w:r>
            <w:r w:rsidRPr="00652423">
              <w:rPr>
                <w:rFonts w:eastAsia="MS Mincho"/>
                <w:lang w:val="kk-KZ" w:eastAsia="ja-JP"/>
              </w:rPr>
              <w:t>Нәлібайұлы</w:t>
            </w:r>
            <w:r w:rsidRPr="00652423">
              <w:rPr>
                <w:rFonts w:eastAsia="MS Mincho"/>
                <w:lang w:eastAsia="ja-JP"/>
              </w:rPr>
              <w:t>, 101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2BE9" w14:textId="77777777" w:rsidR="00D84DFA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4225CFBE" w14:textId="115573B3" w:rsidR="00107C48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167" w14:textId="55FA43D4" w:rsidR="00107C48" w:rsidRPr="00CA3CFF" w:rsidRDefault="00107C48" w:rsidP="00E9200B">
            <w:pPr>
              <w:spacing w:line="276" w:lineRule="auto"/>
              <w:jc w:val="center"/>
              <w:rPr>
                <w:color w:val="000000"/>
              </w:rPr>
            </w:pPr>
            <w:r w:rsidRPr="00722799">
              <w:rPr>
                <w:color w:val="000000"/>
              </w:rPr>
              <w:t>194 819 450,76</w:t>
            </w:r>
          </w:p>
        </w:tc>
      </w:tr>
      <w:tr w:rsidR="00107C48" w:rsidRPr="008362F3" w14:paraId="40EB93E2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D536" w14:textId="3658E85F" w:rsidR="00107C48" w:rsidRDefault="00107C48" w:rsidP="00F95B84">
            <w:pPr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6EB4" w14:textId="2A13A9A4" w:rsidR="00107C48" w:rsidRPr="00EB6D1F" w:rsidRDefault="00107C48" w:rsidP="004C761B">
            <w:pPr>
              <w:jc w:val="center"/>
            </w:pPr>
            <w:r w:rsidRPr="00B64EF6">
              <w:t>33.14.11.120.000.00.0777.000000000000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FC9CD" w14:textId="77777777" w:rsidR="00107C48" w:rsidRPr="00652423" w:rsidRDefault="00107C48" w:rsidP="0071375E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4C1DD36B" w14:textId="28CD936B" w:rsidR="00107C48" w:rsidRPr="00652423" w:rsidRDefault="00107C48" w:rsidP="004C06A3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49C85" w14:textId="3ACB5CCA" w:rsidR="00107C48" w:rsidRPr="00EB6D1F" w:rsidRDefault="00107C48" w:rsidP="00D84DFA">
            <w:pPr>
              <w:spacing w:line="240" w:lineRule="atLeast"/>
              <w:jc w:val="center"/>
            </w:pPr>
            <w:r>
              <w:t>Комплекс услуг по техническому обслуживанию генераторных установок</w:t>
            </w:r>
            <w:r w:rsidR="00D84DFA" w:rsidRPr="00652423">
              <w:t xml:space="preserve"> для филиала </w:t>
            </w:r>
            <w:r w:rsidR="00D84DFA">
              <w:t>ЦОМЭ</w:t>
            </w:r>
            <w:r w:rsidR="00D84DFA" w:rsidRPr="00652423">
              <w:t xml:space="preserve"> (</w:t>
            </w:r>
            <w:r w:rsidR="00D84DFA">
              <w:t>Центральная опытно-методическая экспедиция</w:t>
            </w:r>
            <w:r w:rsidR="00D84DFA"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9DBE" w14:textId="77777777" w:rsidR="00D84DFA" w:rsidRPr="00652423" w:rsidRDefault="00D84DFA" w:rsidP="00D84DFA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76355C53" w14:textId="33855259" w:rsidR="00107C48" w:rsidRDefault="00D84DFA" w:rsidP="00D84DFA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Theme="minorHAnsi"/>
                <w:lang w:eastAsia="en-US"/>
              </w:rPr>
              <w:t xml:space="preserve">в течение 20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3DD53" w14:textId="5F25F2DB" w:rsidR="00107C48" w:rsidRPr="00652423" w:rsidRDefault="00107C48" w:rsidP="004C06A3">
            <w:pPr>
              <w:jc w:val="center"/>
              <w:rPr>
                <w:rFonts w:eastAsia="MS Mincho"/>
                <w:lang w:eastAsia="ja-JP"/>
              </w:rPr>
            </w:pPr>
            <w:r w:rsidRPr="00652423">
              <w:rPr>
                <w:rFonts w:eastAsia="MS Mincho"/>
                <w:lang w:eastAsia="ja-JP"/>
              </w:rPr>
              <w:t>Республика Казахстан,</w:t>
            </w:r>
            <w:r>
              <w:rPr>
                <w:rFonts w:eastAsia="MS Mincho"/>
                <w:lang w:eastAsia="ja-JP"/>
              </w:rPr>
              <w:br/>
              <w:t xml:space="preserve"> г. Алматы ул. Грибоедова № 68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2FB5F" w14:textId="77777777" w:rsidR="00D84DFA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12EEBF0D" w14:textId="548F28D8" w:rsidR="00107C48" w:rsidRPr="00652423" w:rsidRDefault="00D84DFA" w:rsidP="00D84DF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1FF9" w14:textId="7D090CDB" w:rsidR="00107C48" w:rsidRDefault="00107C48" w:rsidP="00E9200B">
            <w:pPr>
              <w:spacing w:line="276" w:lineRule="auto"/>
              <w:jc w:val="center"/>
              <w:rPr>
                <w:color w:val="000000"/>
              </w:rPr>
            </w:pPr>
            <w:r w:rsidRPr="00722799">
              <w:rPr>
                <w:color w:val="000000"/>
              </w:rPr>
              <w:t>1 477 683,30</w:t>
            </w:r>
          </w:p>
        </w:tc>
      </w:tr>
    </w:tbl>
    <w:p w14:paraId="0ABDBF80" w14:textId="77777777" w:rsidR="0078151F" w:rsidRPr="008362F3" w:rsidRDefault="0078151F" w:rsidP="00F95B84">
      <w:pPr>
        <w:spacing w:line="240" w:lineRule="atLeast"/>
      </w:pPr>
    </w:p>
    <w:p w14:paraId="2C68529D" w14:textId="77777777" w:rsidR="00A104A5" w:rsidRPr="008362F3" w:rsidRDefault="00A104A5" w:rsidP="00882DC7">
      <w:pPr>
        <w:spacing w:line="240" w:lineRule="atLeast"/>
        <w:ind w:left="284" w:hanging="851"/>
        <w:jc w:val="both"/>
      </w:pPr>
      <w:r w:rsidRPr="008362F3">
        <w:t>* Полное описание и характеристика оказываемых Услуг указано в Техническом задании (Приложение №2 к Тендерной документации).</w:t>
      </w:r>
    </w:p>
    <w:p w14:paraId="393624F5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D348F43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941EC8D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211CC7D9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82B9583" w14:textId="77777777" w:rsidR="00055DFA" w:rsidRPr="008362F3" w:rsidRDefault="00055DFA" w:rsidP="00F95B84">
      <w:pPr>
        <w:spacing w:line="240" w:lineRule="atLeast"/>
        <w:ind w:left="5672" w:firstLine="709"/>
        <w:jc w:val="right"/>
        <w:rPr>
          <w:b/>
        </w:rPr>
        <w:sectPr w:rsidR="00055DFA" w:rsidRPr="008362F3" w:rsidSect="004866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28638DF" w14:textId="77777777" w:rsidR="00A85809" w:rsidRPr="00A85809" w:rsidRDefault="00A85809" w:rsidP="00A85809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A85809">
        <w:rPr>
          <w:rFonts w:eastAsia="Calibr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A85809">
        <w:rPr>
          <w:rFonts w:eastAsia="Calibri"/>
          <w:b/>
          <w:u w:val="single"/>
          <w:lang w:eastAsia="en-US"/>
        </w:rPr>
        <w:t>8 (727)  343-60-21</w:t>
      </w:r>
      <w:r w:rsidRPr="00A85809">
        <w:rPr>
          <w:rFonts w:eastAsia="Calibri"/>
          <w:b/>
          <w:u w:val="single"/>
          <w:lang w:val="kk-KZ" w:eastAsia="en-US"/>
        </w:rPr>
        <w:t xml:space="preserve"> (вн</w:t>
      </w:r>
      <w:r w:rsidRPr="00A85809">
        <w:rPr>
          <w:rFonts w:eastAsia="Calibri"/>
          <w:b/>
          <w:u w:val="single"/>
          <w:lang w:eastAsia="en-US"/>
        </w:rPr>
        <w:t>. 20021)</w:t>
      </w:r>
      <w:r w:rsidRPr="00A85809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A85809">
        <w:rPr>
          <w:rFonts w:eastAsia="Calibri"/>
          <w:b/>
          <w:u w:val="single"/>
          <w:lang w:eastAsia="en-US"/>
        </w:rPr>
        <w:t xml:space="preserve">к </w:t>
      </w:r>
      <w:r w:rsidRPr="00A85809">
        <w:rPr>
          <w:rFonts w:eastAsia="Calibri"/>
          <w:b/>
          <w:u w:val="single"/>
          <w:lang w:val="kk-KZ" w:eastAsia="en-US"/>
        </w:rPr>
        <w:t xml:space="preserve">главному механику ПТД Кравцову С.Н. </w:t>
      </w:r>
    </w:p>
    <w:p w14:paraId="65ABF9C7" w14:textId="77777777" w:rsidR="006D7C9B" w:rsidRDefault="006D7C9B" w:rsidP="00F2610E">
      <w:pPr>
        <w:ind w:left="5664" w:firstLine="708"/>
        <w:jc w:val="right"/>
        <w:rPr>
          <w:b/>
          <w:bCs/>
          <w:color w:val="000000"/>
        </w:rPr>
      </w:pPr>
    </w:p>
    <w:p w14:paraId="34E09725" w14:textId="77777777" w:rsidR="009A3EA9" w:rsidRDefault="009A3EA9" w:rsidP="00F2610E">
      <w:pPr>
        <w:ind w:left="5664" w:firstLine="708"/>
        <w:jc w:val="right"/>
        <w:rPr>
          <w:b/>
          <w:bCs/>
          <w:color w:val="000000"/>
        </w:rPr>
      </w:pPr>
    </w:p>
    <w:p w14:paraId="7F5BA94D" w14:textId="77777777" w:rsidR="00F2610E" w:rsidRPr="00CB6134" w:rsidRDefault="00F2610E" w:rsidP="00F2610E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7A7ADC11" w14:textId="77777777" w:rsidR="00F2610E" w:rsidRPr="00CB6134" w:rsidRDefault="00F2610E" w:rsidP="00F2610E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565963FF" w14:textId="77777777" w:rsidR="00F2610E" w:rsidRPr="00CB6134" w:rsidRDefault="00F2610E" w:rsidP="00F2610E">
      <w:pPr>
        <w:jc w:val="right"/>
      </w:pPr>
      <w:r w:rsidRPr="00CB6134">
        <w:t>для филиала ГРЭ – 5 (Геолого-разведочная экспедиция)</w:t>
      </w:r>
    </w:p>
    <w:p w14:paraId="3E5E162A" w14:textId="77777777" w:rsidR="00F2610E" w:rsidRDefault="00F2610E" w:rsidP="00F2610E">
      <w:pPr>
        <w:jc w:val="right"/>
        <w:rPr>
          <w:b/>
          <w:bCs/>
        </w:rPr>
      </w:pPr>
    </w:p>
    <w:p w14:paraId="3A850BA5" w14:textId="247CC10D" w:rsidR="00F2610E" w:rsidRPr="00CB6134" w:rsidRDefault="00F2610E" w:rsidP="00F2610E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 w:rsidR="009A3EA9">
        <w:rPr>
          <w:b/>
          <w:bCs/>
        </w:rPr>
        <w:t xml:space="preserve"> </w:t>
      </w:r>
      <w:r w:rsidRPr="00CB6134">
        <w:rPr>
          <w:b/>
          <w:bCs/>
        </w:rPr>
        <w:t>1</w:t>
      </w:r>
      <w:r w:rsidRPr="00CB6134">
        <w:rPr>
          <w:b/>
        </w:rPr>
        <w:t>.</w:t>
      </w:r>
    </w:p>
    <w:p w14:paraId="6BD618B9" w14:textId="77777777" w:rsidR="00F2610E" w:rsidRPr="00CB6134" w:rsidRDefault="00F2610E" w:rsidP="00F2610E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0F7F63A0" w14:textId="705C31B7" w:rsidR="00F2610E" w:rsidRPr="00CB6134" w:rsidRDefault="00F2610E" w:rsidP="00F2610E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>для филиала ГРЭ – 5 (Геолого-разведочная экспедиция</w:t>
      </w:r>
      <w:r>
        <w:t xml:space="preserve"> №5</w:t>
      </w:r>
      <w:r w:rsidRPr="00CB6134">
        <w:t>)</w:t>
      </w:r>
    </w:p>
    <w:p w14:paraId="01F89976" w14:textId="251DB2B0" w:rsidR="007E37A4" w:rsidRDefault="007E37A4" w:rsidP="007E37A4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392400B6" w14:textId="77777777" w:rsidR="007E37A4" w:rsidRPr="00183546" w:rsidRDefault="007E37A4" w:rsidP="007E37A4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353C0C7A" w14:textId="77777777" w:rsidR="007E37A4" w:rsidRPr="00183546" w:rsidRDefault="007E37A4" w:rsidP="007E37A4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5BB7844D" w14:textId="054C678F" w:rsidR="007E37A4" w:rsidRPr="00183546" w:rsidRDefault="006D7C9B" w:rsidP="006D7C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7E37A4"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="007E37A4"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="007E37A4" w:rsidRPr="00183546">
        <w:rPr>
          <w:bCs/>
          <w:color w:val="000000"/>
          <w:sz w:val="22"/>
          <w:szCs w:val="22"/>
        </w:rPr>
        <w:t xml:space="preserve">» Геологоразведочная экспедиция № 5, Республика Казахстан, Южно-Казахстанская область, </w:t>
      </w:r>
      <w:proofErr w:type="spellStart"/>
      <w:r w:rsidR="007E37A4" w:rsidRPr="00183546">
        <w:rPr>
          <w:bCs/>
          <w:color w:val="000000"/>
          <w:sz w:val="22"/>
          <w:szCs w:val="22"/>
        </w:rPr>
        <w:t>Сузакский</w:t>
      </w:r>
      <w:proofErr w:type="spellEnd"/>
      <w:r w:rsidR="007E37A4"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="007E37A4" w:rsidRPr="00183546">
        <w:rPr>
          <w:bCs/>
          <w:color w:val="000000"/>
          <w:sz w:val="22"/>
          <w:szCs w:val="22"/>
        </w:rPr>
        <w:t>Таукент</w:t>
      </w:r>
      <w:proofErr w:type="spellEnd"/>
      <w:r w:rsidR="007E37A4" w:rsidRPr="00183546">
        <w:rPr>
          <w:bCs/>
          <w:color w:val="000000"/>
          <w:sz w:val="22"/>
          <w:szCs w:val="22"/>
        </w:rPr>
        <w:t>, вахтовый поселок «</w:t>
      </w:r>
      <w:proofErr w:type="spellStart"/>
      <w:r w:rsidR="007E37A4" w:rsidRPr="00183546">
        <w:rPr>
          <w:bCs/>
          <w:color w:val="000000"/>
          <w:sz w:val="22"/>
          <w:szCs w:val="22"/>
        </w:rPr>
        <w:t>Айгене</w:t>
      </w:r>
      <w:proofErr w:type="spellEnd"/>
      <w:r w:rsidR="007E37A4" w:rsidRPr="00183546">
        <w:rPr>
          <w:bCs/>
          <w:color w:val="000000"/>
          <w:sz w:val="22"/>
          <w:szCs w:val="22"/>
        </w:rPr>
        <w:t>»</w:t>
      </w:r>
      <w:r w:rsidR="009A3EA9">
        <w:rPr>
          <w:bCs/>
          <w:color w:val="000000"/>
          <w:sz w:val="22"/>
          <w:szCs w:val="22"/>
        </w:rPr>
        <w:t>.</w:t>
      </w:r>
    </w:p>
    <w:p w14:paraId="49F3132E" w14:textId="77777777" w:rsidR="006D7C9B" w:rsidRDefault="006D7C9B" w:rsidP="007E37A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</w:p>
    <w:p w14:paraId="60814B5D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7E37A4" w:rsidRPr="00183546" w14:paraId="13329FD6" w14:textId="77777777" w:rsidTr="00183546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5B3516C9" w14:textId="77777777" w:rsidR="007E37A4" w:rsidRPr="00183546" w:rsidRDefault="007E37A4" w:rsidP="007E37A4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1EB7FB5B" w14:textId="599860E5" w:rsidR="007E37A4" w:rsidRPr="00183546" w:rsidRDefault="007E37A4" w:rsidP="00846F6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846F6F"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7E37A4" w:rsidRPr="00183546" w14:paraId="3009D673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2A9D0D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5D7BA10" w14:textId="77777777" w:rsidR="007E37A4" w:rsidRPr="00183546" w:rsidRDefault="007E37A4" w:rsidP="007E37A4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7E37A4" w:rsidRPr="00183546" w14:paraId="65E1D8D6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74BD11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85ED00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7E37A4" w:rsidRPr="00183546" w14:paraId="1C133B71" w14:textId="77777777" w:rsidTr="00183546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244880A8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0C7C6AA0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7E37A4" w:rsidRPr="00183546" w14:paraId="5CC4F9A5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DC242F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064F984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7E37A4" w:rsidRPr="00183546" w14:paraId="6A3066B0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AA0DBB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5DD69CC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7E37A4" w:rsidRPr="00183546" w14:paraId="728635FC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DE054E3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225785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7E37A4" w:rsidRPr="00183546" w14:paraId="4C50C129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1D1EDFA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A349B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7E37A4" w:rsidRPr="00183546" w14:paraId="5C3A2D7A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0F1224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A37DD8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7E37A4" w:rsidRPr="00183546" w14:paraId="635D3E06" w14:textId="77777777" w:rsidTr="00183546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EEF8C51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6E6E7F4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7E37A4" w:rsidRPr="00183546" w14:paraId="61DAEF89" w14:textId="77777777" w:rsidTr="00183546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2169D7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E601AC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7E37A4" w:rsidRPr="00183546" w14:paraId="25EC60EA" w14:textId="77777777" w:rsidTr="00183546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2724429F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51C9E29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7E37A4" w:rsidRPr="00183546" w14:paraId="713E18EE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4EB890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F0B580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7E37A4" w:rsidRPr="00183546" w14:paraId="0094A091" w14:textId="77777777" w:rsidTr="001835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4F486F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A9AD2C4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7E37A4" w:rsidRPr="00183546" w14:paraId="78F8DE2A" w14:textId="77777777" w:rsidTr="00183546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E09BB6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3C2886F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7E37A4" w:rsidRPr="00183546" w14:paraId="240F7047" w14:textId="77777777" w:rsidTr="00183546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6FFB46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9079C99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7E37A4" w:rsidRPr="00183546" w14:paraId="4425B445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530D56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0338944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7E37A4" w:rsidRPr="00183546" w14:paraId="181DD796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81883D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548FD0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7E37A4" w:rsidRPr="00183546" w14:paraId="252754CD" w14:textId="77777777" w:rsidTr="00183546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BE451BC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2074A3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7E37A4" w:rsidRPr="00183546" w14:paraId="6C9636A6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0ED102A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1921757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7E37A4" w:rsidRPr="00183546" w14:paraId="4EDAEEBD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BB7A8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858B9C2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7E37A4" w:rsidRPr="00183546" w14:paraId="2207B151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005A965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4404E4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7E37A4" w:rsidRPr="00183546" w14:paraId="3DA970E6" w14:textId="77777777" w:rsidTr="00183546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C2A3AC2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1CDF2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7E37A4" w:rsidRPr="00183546" w14:paraId="32948C53" w14:textId="77777777" w:rsidTr="001835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5CF4F5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2E26D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7E37A4" w:rsidRPr="00183546" w14:paraId="2DD3090A" w14:textId="77777777" w:rsidTr="00183546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07D828EB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AA66DE8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7E37A4" w:rsidRPr="00183546" w14:paraId="3495DA81" w14:textId="77777777" w:rsidTr="00183546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140EA17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055547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7E37A4" w:rsidRPr="00183546" w14:paraId="6A7DFB5B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3EC6412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EC8053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7E37A4" w:rsidRPr="00183546" w14:paraId="71D3BEB6" w14:textId="77777777" w:rsidTr="00183546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20B81C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43F325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7E37A4" w:rsidRPr="00183546" w14:paraId="7894EAE2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483803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499BA82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7E37A4" w:rsidRPr="00183546" w14:paraId="6CD4E124" w14:textId="77777777" w:rsidTr="00183546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03E242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40B9EB9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37A4" w:rsidRPr="00183546" w14:paraId="11B66807" w14:textId="77777777" w:rsidTr="00183546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CE1C4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7200040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7E37A4" w:rsidRPr="00183546" w14:paraId="71FA8083" w14:textId="77777777" w:rsidTr="00183546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1DC180AE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372462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7E37A4" w:rsidRPr="00183546" w14:paraId="0AAAF0CE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2117D4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A9BEB9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7E37A4" w:rsidRPr="00183546" w14:paraId="00B28F63" w14:textId="77777777" w:rsidTr="00183546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E4D19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749AE5B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7E37A4" w:rsidRPr="00183546" w14:paraId="15B3F573" w14:textId="77777777" w:rsidTr="00183546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D337087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70C14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7E37A4" w:rsidRPr="00183546" w14:paraId="3C4F8685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DBEDC8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73DE38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7E37A4" w:rsidRPr="00183546" w14:paraId="5C687D44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E85E2D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A71D79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37A4" w:rsidRPr="00183546" w14:paraId="5FB315F9" w14:textId="77777777" w:rsidTr="00183546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F9A897F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699A74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37A4" w:rsidRPr="00183546" w14:paraId="0CB79447" w14:textId="77777777" w:rsidTr="00183546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5EE0B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6E00F4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7E37A4" w:rsidRPr="00183546" w14:paraId="00972380" w14:textId="77777777" w:rsidTr="00183546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C02E26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CB7572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7E37A4" w:rsidRPr="00183546" w14:paraId="7ACBC7C4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399F0C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A975604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7E37A4" w:rsidRPr="00183546" w14:paraId="60E946F8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BBB51E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2036F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7E37A4" w:rsidRPr="00183546" w14:paraId="4958C72F" w14:textId="77777777" w:rsidTr="00183546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70547C7F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438FD42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7E37A4" w:rsidRPr="00183546" w14:paraId="508C872B" w14:textId="77777777" w:rsidTr="00183546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DE39CD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15C649D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7E37A4" w:rsidRPr="00183546" w14:paraId="10BC7481" w14:textId="77777777" w:rsidTr="00183546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A2A55F0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2FAAE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7E37A4" w:rsidRPr="00183546" w14:paraId="03958B5D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CE33C2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A46A7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7E37A4" w:rsidRPr="00183546" w14:paraId="4678C549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B101560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10CC41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7E37A4" w:rsidRPr="00183546" w14:paraId="6C49ED1F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2355C0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41888ED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7E37A4" w:rsidRPr="00183546" w14:paraId="37FC5348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B1AB638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ACD7B33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7E37A4" w:rsidRPr="00183546" w14:paraId="31227EEE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13BF74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A4BE3A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7E37A4" w:rsidRPr="00183546" w14:paraId="118FE77D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6C2B5C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7C8130F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7E37A4" w:rsidRPr="00183546" w14:paraId="1F8959EF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8B0735C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4467F2B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7E37A4" w:rsidRPr="00183546" w14:paraId="5DBCBC6C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34BD9F9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F60F7B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7E37A4" w:rsidRPr="00183546" w14:paraId="1C6357A7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C9553CD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7BCADC5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7E37A4" w:rsidRPr="00183546" w14:paraId="25353A30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266987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AB1AF0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7E37A4" w:rsidRPr="00183546" w14:paraId="3A2D0AD0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06047B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E6894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7E37A4" w:rsidRPr="00183546" w14:paraId="3F8EB1B4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0492DE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834F86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7E37A4" w:rsidRPr="00183546" w14:paraId="2728F6FF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44210D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0B4E7AF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7E37A4" w:rsidRPr="00183546" w14:paraId="0397FF9A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9866FB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6B39CED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7E37A4" w:rsidRPr="00183546" w14:paraId="5995B161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355FB4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A57567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7E37A4" w:rsidRPr="00183546" w14:paraId="218BBB93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EC2C295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0AFC0FE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7E37A4" w:rsidRPr="00183546" w14:paraId="2D2A356A" w14:textId="77777777" w:rsidTr="00183546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8A7AE14" w14:textId="77777777" w:rsidR="007E37A4" w:rsidRPr="00183546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3CDE72B" w14:textId="77777777" w:rsidR="007E37A4" w:rsidRPr="00183546" w:rsidRDefault="007E37A4" w:rsidP="007E37A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474FE059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5E5EA30D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6FA21910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38A877DE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320B5FA2" w14:textId="77777777" w:rsidR="007E37A4" w:rsidRPr="00183546" w:rsidRDefault="007E37A4" w:rsidP="007E37A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79609779" w14:textId="77777777" w:rsidR="007E37A4" w:rsidRPr="00183546" w:rsidRDefault="007E37A4" w:rsidP="007E37A4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09A0040E" w14:textId="77777777" w:rsidR="007E37A4" w:rsidRPr="00183546" w:rsidRDefault="007E37A4" w:rsidP="007E37A4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5AC853BE" w14:textId="77777777" w:rsidR="007E37A4" w:rsidRPr="00183546" w:rsidRDefault="007E37A4" w:rsidP="007E37A4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524184E0" w14:textId="71BEDA50" w:rsidR="007E37A4" w:rsidRPr="00183546" w:rsidRDefault="007E37A4" w:rsidP="007E37A4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 w:rsidR="00657355"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 w:rsidR="00657355"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 w:rsidR="00657355"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369371F2" w14:textId="77777777" w:rsidR="007E37A4" w:rsidRPr="00183546" w:rsidRDefault="007E37A4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2713302C" w14:textId="77777777" w:rsidR="009A3EA9" w:rsidRDefault="009A3EA9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426C2383" w14:textId="77777777" w:rsidR="00657355" w:rsidRDefault="00657355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262BD7A3" w14:textId="77777777" w:rsidR="009A3EA9" w:rsidRDefault="009A3EA9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51873252" w14:textId="3DB2347F" w:rsidR="007E37A4" w:rsidRDefault="007E37A4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 w:rsidR="00EF3E2B"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 w:rsidR="00EF3E2B">
        <w:rPr>
          <w:b/>
          <w:bCs/>
          <w:color w:val="000000"/>
          <w:sz w:val="22"/>
          <w:szCs w:val="22"/>
        </w:rPr>
        <w:t xml:space="preserve"> ГРЭ-5</w:t>
      </w:r>
      <w:r w:rsidRPr="00183546">
        <w:rPr>
          <w:b/>
          <w:bCs/>
          <w:color w:val="000000"/>
          <w:sz w:val="22"/>
          <w:szCs w:val="22"/>
        </w:rPr>
        <w:t xml:space="preserve"> подлежащих техническому обслуживанию на 2017-2019 годы.</w:t>
      </w:r>
    </w:p>
    <w:p w14:paraId="456D4B98" w14:textId="77777777" w:rsidR="009D1FC9" w:rsidRPr="00183546" w:rsidRDefault="009D1FC9" w:rsidP="007E37A4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843"/>
        <w:gridCol w:w="1701"/>
        <w:gridCol w:w="1842"/>
      </w:tblGrid>
      <w:tr w:rsidR="007E37A4" w:rsidRPr="007E37A4" w14:paraId="0637D4C6" w14:textId="77777777" w:rsidTr="004720A8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AA252B9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4C625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667DDA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6D587" w14:textId="77777777" w:rsidR="007E37A4" w:rsidRPr="007E37A4" w:rsidRDefault="007E37A4" w:rsidP="007E37A4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AB3B" w14:textId="77777777" w:rsidR="007E37A4" w:rsidRPr="007E37A4" w:rsidRDefault="007E37A4" w:rsidP="007E37A4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7E37A4" w:rsidRPr="007E37A4" w14:paraId="0676648A" w14:textId="77777777" w:rsidTr="004720A8">
        <w:trPr>
          <w:trHeight w:val="615"/>
        </w:trPr>
        <w:tc>
          <w:tcPr>
            <w:tcW w:w="817" w:type="dxa"/>
            <w:vMerge/>
            <w:shd w:val="clear" w:color="auto" w:fill="auto"/>
            <w:vAlign w:val="center"/>
          </w:tcPr>
          <w:p w14:paraId="26EA5758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25934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8FC922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3FBFC" w14:textId="77777777" w:rsidR="007E37A4" w:rsidRPr="007E37A4" w:rsidRDefault="007E37A4" w:rsidP="007E37A4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DC32" w14:textId="77777777" w:rsidR="007E37A4" w:rsidRPr="007E37A4" w:rsidRDefault="007E37A4" w:rsidP="007E37A4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4859" w14:textId="77777777" w:rsidR="007E37A4" w:rsidRPr="007E37A4" w:rsidRDefault="007E37A4" w:rsidP="007E37A4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7E37A4" w:rsidRPr="007E37A4" w14:paraId="0596CE82" w14:textId="77777777" w:rsidTr="0071375E">
        <w:tc>
          <w:tcPr>
            <w:tcW w:w="6204" w:type="dxa"/>
            <w:gridSpan w:val="4"/>
            <w:shd w:val="clear" w:color="auto" w:fill="auto"/>
          </w:tcPr>
          <w:p w14:paraId="06FBAC52" w14:textId="77777777" w:rsidR="007E37A4" w:rsidRPr="007E37A4" w:rsidRDefault="007E37A4" w:rsidP="004720A8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Геологоразведочная экспедиция №5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00E8362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7D305EA" w14:textId="77777777" w:rsidR="007E37A4" w:rsidRPr="007E37A4" w:rsidRDefault="007E37A4" w:rsidP="007E37A4">
            <w:pPr>
              <w:jc w:val="center"/>
              <w:rPr>
                <w:b/>
                <w:bCs/>
              </w:rPr>
            </w:pPr>
          </w:p>
        </w:tc>
      </w:tr>
      <w:tr w:rsidR="007E37A4" w:rsidRPr="007E37A4" w14:paraId="03C55B2D" w14:textId="77777777" w:rsidTr="004720A8">
        <w:tc>
          <w:tcPr>
            <w:tcW w:w="817" w:type="dxa"/>
            <w:shd w:val="clear" w:color="auto" w:fill="auto"/>
            <w:vAlign w:val="center"/>
          </w:tcPr>
          <w:p w14:paraId="057D12F1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4C667E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4B96D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A79A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69946263</w:t>
            </w:r>
          </w:p>
        </w:tc>
        <w:tc>
          <w:tcPr>
            <w:tcW w:w="1701" w:type="dxa"/>
            <w:shd w:val="clear" w:color="auto" w:fill="auto"/>
          </w:tcPr>
          <w:p w14:paraId="242969C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63CB27D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0432A9D0" w14:textId="77777777" w:rsidTr="004720A8">
        <w:tc>
          <w:tcPr>
            <w:tcW w:w="817" w:type="dxa"/>
            <w:shd w:val="clear" w:color="auto" w:fill="auto"/>
            <w:vAlign w:val="center"/>
          </w:tcPr>
          <w:p w14:paraId="4547739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1292737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242E6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D23D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87693691</w:t>
            </w:r>
          </w:p>
        </w:tc>
        <w:tc>
          <w:tcPr>
            <w:tcW w:w="1701" w:type="dxa"/>
            <w:shd w:val="clear" w:color="auto" w:fill="auto"/>
          </w:tcPr>
          <w:p w14:paraId="2B3477A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16DF00E9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14F016F5" w14:textId="77777777" w:rsidTr="004720A8">
        <w:tc>
          <w:tcPr>
            <w:tcW w:w="817" w:type="dxa"/>
            <w:shd w:val="clear" w:color="auto" w:fill="auto"/>
            <w:vAlign w:val="center"/>
          </w:tcPr>
          <w:p w14:paraId="26A948C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7591D28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069D6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91C9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87703070</w:t>
            </w:r>
          </w:p>
        </w:tc>
        <w:tc>
          <w:tcPr>
            <w:tcW w:w="1701" w:type="dxa"/>
            <w:shd w:val="clear" w:color="auto" w:fill="auto"/>
          </w:tcPr>
          <w:p w14:paraId="62B9E11B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FFDC15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2B947823" w14:textId="77777777" w:rsidTr="004720A8">
        <w:tc>
          <w:tcPr>
            <w:tcW w:w="817" w:type="dxa"/>
            <w:shd w:val="clear" w:color="auto" w:fill="auto"/>
            <w:vAlign w:val="center"/>
          </w:tcPr>
          <w:p w14:paraId="59AD6661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D8BF9" w14:textId="77777777" w:rsidR="007E37A4" w:rsidRPr="007E37A4" w:rsidRDefault="007E37A4" w:rsidP="007E37A4">
            <w:pPr>
              <w:widowControl w:val="0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 xml:space="preserve">AKSA -400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FCF8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</w:t>
            </w:r>
            <w:r w:rsidRPr="007E37A4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8986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25369317</w:t>
            </w:r>
          </w:p>
        </w:tc>
        <w:tc>
          <w:tcPr>
            <w:tcW w:w="1701" w:type="dxa"/>
            <w:shd w:val="clear" w:color="auto" w:fill="auto"/>
          </w:tcPr>
          <w:p w14:paraId="373B69A8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7D511B6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1019585B" w14:textId="77777777" w:rsidTr="004720A8">
        <w:tc>
          <w:tcPr>
            <w:tcW w:w="817" w:type="dxa"/>
            <w:shd w:val="clear" w:color="auto" w:fill="auto"/>
            <w:vAlign w:val="center"/>
          </w:tcPr>
          <w:p w14:paraId="79D1A20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A416258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6C39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9D71D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87758662</w:t>
            </w:r>
          </w:p>
        </w:tc>
        <w:tc>
          <w:tcPr>
            <w:tcW w:w="1701" w:type="dxa"/>
            <w:shd w:val="clear" w:color="auto" w:fill="auto"/>
          </w:tcPr>
          <w:p w14:paraId="156E3EEA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170668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5555F4CC" w14:textId="77777777" w:rsidTr="004720A8">
        <w:tc>
          <w:tcPr>
            <w:tcW w:w="817" w:type="dxa"/>
            <w:shd w:val="clear" w:color="auto" w:fill="auto"/>
            <w:vAlign w:val="center"/>
          </w:tcPr>
          <w:p w14:paraId="375F4758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D40BBDB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3A5F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1B8C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120702232</w:t>
            </w:r>
          </w:p>
        </w:tc>
        <w:tc>
          <w:tcPr>
            <w:tcW w:w="1701" w:type="dxa"/>
            <w:shd w:val="clear" w:color="auto" w:fill="auto"/>
          </w:tcPr>
          <w:p w14:paraId="1F0BC82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2092ED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1A34C108" w14:textId="77777777" w:rsidTr="004720A8">
        <w:tc>
          <w:tcPr>
            <w:tcW w:w="817" w:type="dxa"/>
            <w:shd w:val="clear" w:color="auto" w:fill="auto"/>
            <w:vAlign w:val="center"/>
          </w:tcPr>
          <w:p w14:paraId="5D9D0D06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D0993FE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843" w:type="dxa"/>
            <w:shd w:val="clear" w:color="auto" w:fill="auto"/>
          </w:tcPr>
          <w:p w14:paraId="237F57E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5D2B7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87615387</w:t>
            </w:r>
          </w:p>
        </w:tc>
        <w:tc>
          <w:tcPr>
            <w:tcW w:w="1701" w:type="dxa"/>
            <w:shd w:val="clear" w:color="auto" w:fill="auto"/>
          </w:tcPr>
          <w:p w14:paraId="7C5849B1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20FFB9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67720FB4" w14:textId="77777777" w:rsidTr="004720A8">
        <w:tc>
          <w:tcPr>
            <w:tcW w:w="817" w:type="dxa"/>
            <w:shd w:val="clear" w:color="auto" w:fill="auto"/>
            <w:vAlign w:val="center"/>
          </w:tcPr>
          <w:p w14:paraId="74DE013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3E13C07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72C8901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</w:tcPr>
          <w:p w14:paraId="134BA68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87609340</w:t>
            </w:r>
          </w:p>
        </w:tc>
        <w:tc>
          <w:tcPr>
            <w:tcW w:w="1701" w:type="dxa"/>
            <w:shd w:val="clear" w:color="auto" w:fill="auto"/>
          </w:tcPr>
          <w:p w14:paraId="583F83E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7B3CAA6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6051C635" w14:textId="77777777" w:rsidTr="004720A8">
        <w:tc>
          <w:tcPr>
            <w:tcW w:w="817" w:type="dxa"/>
            <w:shd w:val="clear" w:color="auto" w:fill="auto"/>
            <w:vAlign w:val="center"/>
          </w:tcPr>
          <w:p w14:paraId="1DD15E9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4264D14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-250  </w:t>
            </w:r>
          </w:p>
        </w:tc>
        <w:tc>
          <w:tcPr>
            <w:tcW w:w="1843" w:type="dxa"/>
            <w:shd w:val="clear" w:color="auto" w:fill="auto"/>
          </w:tcPr>
          <w:p w14:paraId="4C67AEAA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</w:tcPr>
          <w:p w14:paraId="40A484A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396862</w:t>
            </w:r>
          </w:p>
        </w:tc>
        <w:tc>
          <w:tcPr>
            <w:tcW w:w="1701" w:type="dxa"/>
            <w:shd w:val="clear" w:color="auto" w:fill="auto"/>
          </w:tcPr>
          <w:p w14:paraId="0281CCCB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89A3E38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1F3972AE" w14:textId="77777777" w:rsidTr="004720A8">
        <w:tc>
          <w:tcPr>
            <w:tcW w:w="817" w:type="dxa"/>
            <w:shd w:val="clear" w:color="auto" w:fill="auto"/>
            <w:vAlign w:val="center"/>
          </w:tcPr>
          <w:p w14:paraId="3C2DC44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2CEEC1F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17453A6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55DF4748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87672358</w:t>
            </w:r>
          </w:p>
        </w:tc>
        <w:tc>
          <w:tcPr>
            <w:tcW w:w="1701" w:type="dxa"/>
            <w:shd w:val="clear" w:color="auto" w:fill="auto"/>
          </w:tcPr>
          <w:p w14:paraId="71BE6D4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172E149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2E28148C" w14:textId="77777777" w:rsidTr="004720A8">
        <w:tc>
          <w:tcPr>
            <w:tcW w:w="817" w:type="dxa"/>
            <w:shd w:val="clear" w:color="auto" w:fill="auto"/>
            <w:vAlign w:val="center"/>
          </w:tcPr>
          <w:p w14:paraId="79F149C9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8A89649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369A488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57DC82D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87672359</w:t>
            </w:r>
          </w:p>
        </w:tc>
        <w:tc>
          <w:tcPr>
            <w:tcW w:w="1701" w:type="dxa"/>
            <w:shd w:val="clear" w:color="auto" w:fill="auto"/>
          </w:tcPr>
          <w:p w14:paraId="41941CE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6A2525CD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529CC90B" w14:textId="77777777" w:rsidTr="004720A8">
        <w:tc>
          <w:tcPr>
            <w:tcW w:w="817" w:type="dxa"/>
            <w:shd w:val="clear" w:color="auto" w:fill="auto"/>
            <w:vAlign w:val="center"/>
          </w:tcPr>
          <w:p w14:paraId="52A907FD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9A4598A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710BDACC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6ED5B1E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87649849</w:t>
            </w:r>
          </w:p>
        </w:tc>
        <w:tc>
          <w:tcPr>
            <w:tcW w:w="1701" w:type="dxa"/>
            <w:shd w:val="clear" w:color="auto" w:fill="auto"/>
          </w:tcPr>
          <w:p w14:paraId="1715E2A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DA3DE8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0C09EA6A" w14:textId="77777777" w:rsidTr="004720A8">
        <w:tc>
          <w:tcPr>
            <w:tcW w:w="817" w:type="dxa"/>
            <w:shd w:val="clear" w:color="auto" w:fill="auto"/>
            <w:vAlign w:val="center"/>
          </w:tcPr>
          <w:p w14:paraId="63D9895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2B764FA8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74DAA856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0378CFF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87650000</w:t>
            </w:r>
          </w:p>
        </w:tc>
        <w:tc>
          <w:tcPr>
            <w:tcW w:w="1701" w:type="dxa"/>
            <w:shd w:val="clear" w:color="auto" w:fill="auto"/>
          </w:tcPr>
          <w:p w14:paraId="4CCE558C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22B4C58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2E6D50B6" w14:textId="77777777" w:rsidTr="004720A8">
        <w:tc>
          <w:tcPr>
            <w:tcW w:w="817" w:type="dxa"/>
            <w:shd w:val="clear" w:color="auto" w:fill="auto"/>
            <w:vAlign w:val="center"/>
          </w:tcPr>
          <w:p w14:paraId="7372A458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1017BAE2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79692DC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530DA4D9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87649990</w:t>
            </w:r>
          </w:p>
        </w:tc>
        <w:tc>
          <w:tcPr>
            <w:tcW w:w="1701" w:type="dxa"/>
            <w:shd w:val="clear" w:color="auto" w:fill="auto"/>
          </w:tcPr>
          <w:p w14:paraId="4D7A013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C8D2911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51B4E6E4" w14:textId="77777777" w:rsidTr="004720A8">
        <w:tc>
          <w:tcPr>
            <w:tcW w:w="817" w:type="dxa"/>
            <w:shd w:val="clear" w:color="auto" w:fill="auto"/>
            <w:vAlign w:val="center"/>
          </w:tcPr>
          <w:p w14:paraId="32BE204C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2E9D6B4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1FDEA217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843" w:type="dxa"/>
            <w:shd w:val="clear" w:color="auto" w:fill="auto"/>
          </w:tcPr>
          <w:p w14:paraId="3AFD190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69908117</w:t>
            </w:r>
          </w:p>
        </w:tc>
        <w:tc>
          <w:tcPr>
            <w:tcW w:w="1701" w:type="dxa"/>
            <w:shd w:val="clear" w:color="auto" w:fill="auto"/>
          </w:tcPr>
          <w:p w14:paraId="1AB5349A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4AFA76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521C3A43" w14:textId="77777777" w:rsidTr="004720A8">
        <w:tc>
          <w:tcPr>
            <w:tcW w:w="817" w:type="dxa"/>
            <w:shd w:val="clear" w:color="auto" w:fill="auto"/>
            <w:vAlign w:val="center"/>
          </w:tcPr>
          <w:p w14:paraId="240A8A9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437309C3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2F4A47F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4FB6DB0A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87649860</w:t>
            </w:r>
          </w:p>
        </w:tc>
        <w:tc>
          <w:tcPr>
            <w:tcW w:w="1701" w:type="dxa"/>
            <w:shd w:val="clear" w:color="auto" w:fill="auto"/>
          </w:tcPr>
          <w:p w14:paraId="34FDFD7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EF1176C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E37A4" w:rsidRPr="007E37A4" w14:paraId="517B54DF" w14:textId="77777777" w:rsidTr="004720A8">
        <w:tc>
          <w:tcPr>
            <w:tcW w:w="817" w:type="dxa"/>
            <w:shd w:val="clear" w:color="auto" w:fill="auto"/>
            <w:vAlign w:val="center"/>
          </w:tcPr>
          <w:p w14:paraId="1FF406B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6FB357CD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4E3C36D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</w:tcPr>
          <w:p w14:paraId="7710374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3938058</w:t>
            </w:r>
          </w:p>
        </w:tc>
        <w:tc>
          <w:tcPr>
            <w:tcW w:w="1701" w:type="dxa"/>
            <w:shd w:val="clear" w:color="auto" w:fill="auto"/>
          </w:tcPr>
          <w:p w14:paraId="4426B8CD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C8C67EB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7E37A4" w:rsidRPr="007E37A4" w14:paraId="76434713" w14:textId="77777777" w:rsidTr="004720A8">
        <w:tc>
          <w:tcPr>
            <w:tcW w:w="817" w:type="dxa"/>
            <w:shd w:val="clear" w:color="auto" w:fill="auto"/>
            <w:vAlign w:val="center"/>
          </w:tcPr>
          <w:p w14:paraId="0373D930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0E5FC8AD" w14:textId="77777777" w:rsidR="007E37A4" w:rsidRPr="007E37A4" w:rsidRDefault="007E37A4" w:rsidP="007E37A4">
            <w:pPr>
              <w:widowControl w:val="0"/>
              <w:suppressAutoHyphens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843" w:type="dxa"/>
            <w:shd w:val="clear" w:color="auto" w:fill="auto"/>
          </w:tcPr>
          <w:p w14:paraId="0BA25E3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</w:tcPr>
          <w:p w14:paraId="6F04C40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39659390</w:t>
            </w:r>
          </w:p>
        </w:tc>
        <w:tc>
          <w:tcPr>
            <w:tcW w:w="1701" w:type="dxa"/>
            <w:shd w:val="clear" w:color="auto" w:fill="auto"/>
          </w:tcPr>
          <w:p w14:paraId="24E2651E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C4DF882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4</w:t>
            </w:r>
          </w:p>
        </w:tc>
      </w:tr>
      <w:tr w:rsidR="007E37A4" w:rsidRPr="007E37A4" w14:paraId="2C419396" w14:textId="77777777" w:rsidTr="004720A8">
        <w:tc>
          <w:tcPr>
            <w:tcW w:w="817" w:type="dxa"/>
            <w:shd w:val="clear" w:color="auto" w:fill="auto"/>
            <w:vAlign w:val="center"/>
          </w:tcPr>
          <w:p w14:paraId="0E0A986B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605BB" w14:textId="77777777" w:rsidR="007E37A4" w:rsidRPr="007E37A4" w:rsidRDefault="007E37A4" w:rsidP="007E37A4">
            <w:pPr>
              <w:widowControl w:val="0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6ADFF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9E1263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1343874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  <w:r w:rsidRPr="007E37A4">
              <w:rPr>
                <w:b/>
                <w:color w:val="000000"/>
                <w:sz w:val="20"/>
                <w:szCs w:val="20"/>
                <w:lang w:val="en-US" w:eastAsia="ar-SA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7B66A7D5" w14:textId="77777777" w:rsidR="007E37A4" w:rsidRPr="007E37A4" w:rsidRDefault="007E37A4" w:rsidP="007E37A4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val="en-US" w:eastAsia="ar-SA"/>
              </w:rPr>
              <w:t>71</w:t>
            </w:r>
          </w:p>
        </w:tc>
      </w:tr>
    </w:tbl>
    <w:p w14:paraId="21F27FE6" w14:textId="77777777" w:rsidR="007E37A4" w:rsidRPr="007E37A4" w:rsidRDefault="007E37A4" w:rsidP="007E37A4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F216F4C" w14:textId="77777777" w:rsidR="007E37A4" w:rsidRPr="007E37A4" w:rsidRDefault="007E37A4" w:rsidP="007E37A4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70B7A128" w14:textId="77777777" w:rsidR="007E37A4" w:rsidRPr="007E37A4" w:rsidRDefault="007E37A4" w:rsidP="007E37A4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4FAE609C" w14:textId="77777777" w:rsidR="007E37A4" w:rsidRPr="007E37A4" w:rsidRDefault="007E37A4" w:rsidP="007E37A4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6FBD1BDB" w14:textId="77777777" w:rsidR="007E37A4" w:rsidRPr="007E37A4" w:rsidRDefault="007E37A4" w:rsidP="007E37A4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44E2A2EF" w14:textId="77777777" w:rsidR="007E37A4" w:rsidRPr="007E37A4" w:rsidRDefault="007E37A4" w:rsidP="007E37A4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459186C3" w14:textId="77777777" w:rsidR="007E37A4" w:rsidRPr="007E37A4" w:rsidRDefault="007E37A4" w:rsidP="007E37A4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7AEBBBCE" w14:textId="77777777" w:rsidR="007E37A4" w:rsidRPr="007E37A4" w:rsidRDefault="007E37A4" w:rsidP="007E37A4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4090CD4A" w14:textId="77777777" w:rsidR="007E37A4" w:rsidRPr="007E37A4" w:rsidRDefault="007E37A4" w:rsidP="007E37A4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0E2068AD" w14:textId="77777777" w:rsidR="007E37A4" w:rsidRPr="007E37A4" w:rsidRDefault="007E37A4" w:rsidP="007E37A4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0C5C71B1" w14:textId="77777777" w:rsidR="007E37A4" w:rsidRPr="007E37A4" w:rsidRDefault="007E37A4" w:rsidP="007E37A4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518259A8" w14:textId="77777777" w:rsidR="007E37A4" w:rsidRPr="007E37A4" w:rsidRDefault="007E37A4" w:rsidP="007E37A4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10B67161" w14:textId="77777777" w:rsidR="007E37A4" w:rsidRPr="007E37A4" w:rsidRDefault="007E37A4" w:rsidP="007E37A4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42284691" w14:textId="77777777" w:rsidR="007E37A4" w:rsidRPr="007E37A4" w:rsidRDefault="007E37A4" w:rsidP="007E37A4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1E280896" w14:textId="77777777" w:rsidR="007E37A4" w:rsidRPr="007E37A4" w:rsidRDefault="007E37A4" w:rsidP="007E37A4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00DE2927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65DD7BA8" w14:textId="77777777" w:rsidR="007E37A4" w:rsidRPr="007E37A4" w:rsidRDefault="007E37A4" w:rsidP="007E37A4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7CDDC89A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6365A8D0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4E0A30EB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78037CC9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38D72DEC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320976CD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301F5590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3D224CE7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67ED20B8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lastRenderedPageBreak/>
        <w:t>Очистить двигатель от грязи;</w:t>
      </w:r>
    </w:p>
    <w:p w14:paraId="0F0D14C7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03E2D948" w14:textId="77777777" w:rsidR="007E37A4" w:rsidRPr="007E37A4" w:rsidRDefault="007E37A4" w:rsidP="007E37A4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30B66178" w14:textId="507CD6A1" w:rsidR="007E37A4" w:rsidRPr="00183546" w:rsidRDefault="00183546" w:rsidP="00183546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61D33B20" w14:textId="77777777" w:rsidR="006D7C9B" w:rsidRDefault="006D7C9B" w:rsidP="00183546">
      <w:pPr>
        <w:ind w:left="180" w:firstLine="528"/>
        <w:jc w:val="both"/>
        <w:rPr>
          <w:b/>
          <w:color w:val="000000"/>
          <w:sz w:val="22"/>
          <w:szCs w:val="22"/>
        </w:rPr>
      </w:pPr>
    </w:p>
    <w:p w14:paraId="22E1407B" w14:textId="77777777" w:rsidR="006D7C9B" w:rsidRPr="00CB6134" w:rsidRDefault="006D7C9B" w:rsidP="006D7C9B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36737C89" w14:textId="77777777" w:rsidR="006D7C9B" w:rsidRPr="00CB6134" w:rsidRDefault="006D7C9B" w:rsidP="006D7C9B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77D630C" w14:textId="3A06616A" w:rsidR="006D7C9B" w:rsidRPr="00CB6134" w:rsidRDefault="006D7C9B" w:rsidP="006D7C9B">
      <w:pPr>
        <w:jc w:val="right"/>
      </w:pPr>
      <w:r w:rsidRPr="00CB6134">
        <w:t xml:space="preserve">для филиала ГРЭ – </w:t>
      </w:r>
      <w:r w:rsidR="009A3EA9">
        <w:t>7</w:t>
      </w:r>
      <w:r w:rsidRPr="00CB6134">
        <w:t xml:space="preserve"> (Геолого-разведочная экспедиция)</w:t>
      </w:r>
    </w:p>
    <w:p w14:paraId="704D7D93" w14:textId="77777777" w:rsidR="006D7C9B" w:rsidRPr="00CB6134" w:rsidRDefault="006D7C9B" w:rsidP="006D7C9B">
      <w:pPr>
        <w:jc w:val="right"/>
        <w:rPr>
          <w:b/>
          <w:bCs/>
        </w:rPr>
      </w:pPr>
    </w:p>
    <w:p w14:paraId="67D775C6" w14:textId="762FD7F5" w:rsidR="006D7C9B" w:rsidRPr="00CB6134" w:rsidRDefault="006D7C9B" w:rsidP="006D7C9B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 w:rsidR="009A3EA9">
        <w:rPr>
          <w:b/>
          <w:bCs/>
        </w:rPr>
        <w:t xml:space="preserve"> 2</w:t>
      </w:r>
      <w:r w:rsidRPr="00CB6134">
        <w:rPr>
          <w:b/>
        </w:rPr>
        <w:t>.</w:t>
      </w:r>
    </w:p>
    <w:p w14:paraId="2FBDF008" w14:textId="77777777" w:rsidR="006D7C9B" w:rsidRPr="00CB6134" w:rsidRDefault="006D7C9B" w:rsidP="006D7C9B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24AE249F" w14:textId="4F86175D" w:rsidR="006D7C9B" w:rsidRPr="00CB6134" w:rsidRDefault="006D7C9B" w:rsidP="006D7C9B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 w:rsidR="009A3EA9">
        <w:t>7</w:t>
      </w:r>
      <w:r w:rsidRPr="00CB6134">
        <w:t xml:space="preserve"> (Геолого-разведочная экспедиция</w:t>
      </w:r>
      <w:r>
        <w:t xml:space="preserve"> №</w:t>
      </w:r>
      <w:r w:rsidR="009A3EA9">
        <w:t>7</w:t>
      </w:r>
      <w:r w:rsidRPr="00CB6134">
        <w:t>)</w:t>
      </w:r>
    </w:p>
    <w:p w14:paraId="47BFA6B4" w14:textId="77777777" w:rsidR="006D7C9B" w:rsidRPr="007E37A4" w:rsidRDefault="006D7C9B" w:rsidP="006D7C9B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1E6B110C" w14:textId="77777777" w:rsidR="006D7C9B" w:rsidRPr="00183546" w:rsidRDefault="006D7C9B" w:rsidP="006D7C9B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0C79C20B" w14:textId="77777777" w:rsidR="006D7C9B" w:rsidRPr="00183546" w:rsidRDefault="006D7C9B" w:rsidP="006D7C9B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7F784DF4" w14:textId="5B420033" w:rsidR="006D7C9B" w:rsidRPr="00183546" w:rsidRDefault="009A3EA9" w:rsidP="009A3EA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6D7C9B"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="006D7C9B"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="006D7C9B" w:rsidRPr="00183546">
        <w:rPr>
          <w:bCs/>
          <w:color w:val="000000"/>
          <w:sz w:val="22"/>
          <w:szCs w:val="22"/>
        </w:rPr>
        <w:t xml:space="preserve">» Геологоразведочная экспедиция № 7, Республика Казахстан, Южно-Казахстанская область, </w:t>
      </w:r>
      <w:proofErr w:type="spellStart"/>
      <w:r w:rsidR="006D7C9B" w:rsidRPr="00183546">
        <w:rPr>
          <w:bCs/>
          <w:color w:val="000000"/>
          <w:sz w:val="22"/>
          <w:szCs w:val="22"/>
        </w:rPr>
        <w:t>Сузакский</w:t>
      </w:r>
      <w:proofErr w:type="spellEnd"/>
      <w:r w:rsidR="006D7C9B"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="006D7C9B" w:rsidRPr="00183546">
        <w:rPr>
          <w:bCs/>
          <w:color w:val="000000"/>
          <w:sz w:val="22"/>
          <w:szCs w:val="22"/>
        </w:rPr>
        <w:t>Тайконур</w:t>
      </w:r>
      <w:proofErr w:type="spellEnd"/>
      <w:r>
        <w:rPr>
          <w:bCs/>
          <w:color w:val="000000"/>
          <w:sz w:val="22"/>
          <w:szCs w:val="22"/>
        </w:rPr>
        <w:t>.</w:t>
      </w:r>
    </w:p>
    <w:p w14:paraId="1D70F585" w14:textId="77777777" w:rsidR="006D7C9B" w:rsidRPr="00183546" w:rsidRDefault="006D7C9B" w:rsidP="006D7C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11879EC0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6D7C9B" w:rsidRPr="00183546" w14:paraId="243A169E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1AE1DE67" w14:textId="77777777" w:rsidR="006D7C9B" w:rsidRPr="00183546" w:rsidRDefault="006D7C9B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661DE72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6D7C9B" w:rsidRPr="00183546" w14:paraId="776D55B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827580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E2A1FE" w14:textId="77777777" w:rsidR="006D7C9B" w:rsidRPr="00183546" w:rsidRDefault="006D7C9B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6D7C9B" w:rsidRPr="00183546" w14:paraId="7F9D381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7EB336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ADF502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6D7C9B" w:rsidRPr="00183546" w14:paraId="5C8F661D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7EFAC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1B6714A3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6D7C9B" w:rsidRPr="00183546" w14:paraId="34316EE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4D4985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40A24C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6D7C9B" w:rsidRPr="00183546" w14:paraId="3622F07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78B636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F32018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6D7C9B" w:rsidRPr="00183546" w14:paraId="6E96C42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6FE476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9C7DE6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6D7C9B" w:rsidRPr="00183546" w14:paraId="4ABD81E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EF358D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BE63CF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6D7C9B" w:rsidRPr="00183546" w14:paraId="42FFE03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2E7C1F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5CAA59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6D7C9B" w:rsidRPr="00183546" w14:paraId="2D1825DF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4872B1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64E7A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6D7C9B" w:rsidRPr="00183546" w14:paraId="2C4999AD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271AFEF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E772816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6D7C9B" w:rsidRPr="00183546" w14:paraId="0ECAC238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9958D7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BF2058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6D7C9B" w:rsidRPr="00183546" w14:paraId="01639264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899E69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18EE13D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6D7C9B" w:rsidRPr="00183546" w14:paraId="6CA6202A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F3C6C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1D2F23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6D7C9B" w:rsidRPr="00183546" w14:paraId="602D668D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C2CCBE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97B5FD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6D7C9B" w:rsidRPr="00183546" w14:paraId="7FE491A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8C41F8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6FAD5B0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6D7C9B" w:rsidRPr="00183546" w14:paraId="423680D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B3E5BD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681877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6D7C9B" w:rsidRPr="00183546" w14:paraId="3FB3930A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FF8F90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D75EA8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6D7C9B" w:rsidRPr="00183546" w14:paraId="4BC65DFF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1CB77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B7C326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6D7C9B" w:rsidRPr="00183546" w14:paraId="0BA1A44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410EDA2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8792C34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6D7C9B" w:rsidRPr="00183546" w14:paraId="2F0B30C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3271187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D83F90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6D7C9B" w:rsidRPr="00183546" w14:paraId="3F29F1C4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B5B4EB5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8E75EB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6D7C9B" w:rsidRPr="00183546" w14:paraId="001C6255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72CD122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5FD288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6D7C9B" w:rsidRPr="00183546" w14:paraId="64D81DBA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BF50FD3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6CED4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6D7C9B" w:rsidRPr="00183546" w14:paraId="36109A5A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F94D59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41934EF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6D7C9B" w:rsidRPr="00183546" w14:paraId="6493B48D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FE4D41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7E6994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6D7C9B" w:rsidRPr="00183546" w14:paraId="7E522EF0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1826B0E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51A5CB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6D7C9B" w:rsidRPr="00183546" w14:paraId="3DA787D9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DFB75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E89F5CC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6D7C9B" w:rsidRPr="00183546" w14:paraId="27DDAD2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136985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6C3FD6B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6D7C9B" w:rsidRPr="00183546" w14:paraId="120A9381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480B8D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CF01962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6D7C9B" w:rsidRPr="00183546" w14:paraId="7DC7DE33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AC9799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E4AFC8F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6D7C9B" w:rsidRPr="00183546" w14:paraId="3A7A9AAD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77A44C13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5077759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6D7C9B" w:rsidRPr="00183546" w14:paraId="1CD4BDE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C8CB6BE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4B4CF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6D7C9B" w:rsidRPr="00183546" w14:paraId="30816460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8631C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3006CB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6D7C9B" w:rsidRPr="00183546" w14:paraId="1A20145F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EF48D6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6E213D8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6D7C9B" w:rsidRPr="00183546" w14:paraId="11DAD28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BBA3E40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2F310DE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6D7C9B" w:rsidRPr="00183546" w14:paraId="589BB069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2CBD353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076CCCD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6D7C9B" w:rsidRPr="00183546" w14:paraId="79AEE8D6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CB811C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250EA1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6D7C9B" w:rsidRPr="00183546" w14:paraId="167FF242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275C58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0E668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6D7C9B" w:rsidRPr="00183546" w14:paraId="5DBD266B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7D7DB5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A4C5747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6D7C9B" w:rsidRPr="00183546" w14:paraId="18C355F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C77B8CE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7F979D2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6D7C9B" w:rsidRPr="00183546" w14:paraId="1AC86F65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C5B50E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3BFA922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6D7C9B" w:rsidRPr="00183546" w14:paraId="32E1690D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16663AB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AE6CA07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6D7C9B" w:rsidRPr="00183546" w14:paraId="222537D0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C87F0F7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633F40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6D7C9B" w:rsidRPr="00183546" w14:paraId="494A4011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8DAF1C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27ABA4F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6D7C9B" w:rsidRPr="00183546" w14:paraId="2B84019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0889E13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42506D5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6D7C9B" w:rsidRPr="00183546" w14:paraId="5628E2A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3E6430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E9646D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6D7C9B" w:rsidRPr="00183546" w14:paraId="2B6C62E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8B0543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555E62E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6D7C9B" w:rsidRPr="00183546" w14:paraId="56253ED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1A285A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8B0400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6D7C9B" w:rsidRPr="00183546" w14:paraId="524E105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E91CA4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2FCAB8D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6D7C9B" w:rsidRPr="00183546" w14:paraId="047F838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7D4FA4D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930DA6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6D7C9B" w:rsidRPr="00183546" w14:paraId="7466FFB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E6A7C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BFDBFA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6D7C9B" w:rsidRPr="00183546" w14:paraId="3116027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6D70C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78CD6B7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6D7C9B" w:rsidRPr="00183546" w14:paraId="141D8C2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468B2B2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9C23FE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6D7C9B" w:rsidRPr="00183546" w14:paraId="6C0F506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C95CB6B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9A9A442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6D7C9B" w:rsidRPr="00183546" w14:paraId="670108B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28BF30F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F83B1F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6D7C9B" w:rsidRPr="00183546" w14:paraId="1D776A1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DB79F35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8638878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6D7C9B" w:rsidRPr="00183546" w14:paraId="03EE498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92DCFFF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D9122BC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6D7C9B" w:rsidRPr="00183546" w14:paraId="21C2D70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86D771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03F460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6D7C9B" w:rsidRPr="00183546" w14:paraId="5FEB2D0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AC0CED6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CBBBA9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6D7C9B" w:rsidRPr="00183546" w14:paraId="5C0DD63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2ADE80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3A6AB7D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6D7C9B" w:rsidRPr="00183546" w14:paraId="3E0DACB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DEF257" w14:textId="77777777" w:rsidR="006D7C9B" w:rsidRPr="00183546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03B399" w14:textId="77777777" w:rsidR="006D7C9B" w:rsidRPr="00183546" w:rsidRDefault="006D7C9B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2DA7511B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6DF38E0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3C95A877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546CB4D2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6961C317" w14:textId="77777777" w:rsidR="006D7C9B" w:rsidRPr="00183546" w:rsidRDefault="006D7C9B" w:rsidP="006D7C9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66862B49" w14:textId="77777777" w:rsidR="006D7C9B" w:rsidRPr="00183546" w:rsidRDefault="006D7C9B" w:rsidP="006D7C9B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443778DE" w14:textId="77777777" w:rsidR="006D7C9B" w:rsidRPr="00183546" w:rsidRDefault="006D7C9B" w:rsidP="006D7C9B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1F24C553" w14:textId="77777777" w:rsidR="006D7C9B" w:rsidRPr="00183546" w:rsidRDefault="006D7C9B" w:rsidP="006D7C9B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09742C97" w14:textId="77777777" w:rsidR="0052345C" w:rsidRPr="00183546" w:rsidRDefault="0052345C" w:rsidP="0052345C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471B045F" w14:textId="77777777" w:rsidR="006D7C9B" w:rsidRPr="00183546" w:rsidRDefault="006D7C9B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44D38EE1" w14:textId="77777777" w:rsidR="008858D6" w:rsidRDefault="008858D6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031D1CF1" w14:textId="77777777" w:rsidR="008858D6" w:rsidRDefault="008858D6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48DF49F6" w14:textId="77777777" w:rsidR="0052345C" w:rsidRDefault="0052345C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72837C30" w14:textId="25D2D31A" w:rsidR="006D7C9B" w:rsidRDefault="006D7C9B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 w:rsidR="009D1FC9"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 w:rsidR="009D1FC9">
        <w:rPr>
          <w:b/>
          <w:bCs/>
          <w:color w:val="000000"/>
          <w:sz w:val="22"/>
          <w:szCs w:val="22"/>
        </w:rPr>
        <w:t xml:space="preserve"> ГРЭ-7</w:t>
      </w:r>
      <w:r w:rsidRPr="00183546">
        <w:rPr>
          <w:b/>
          <w:bCs/>
          <w:color w:val="000000"/>
          <w:sz w:val="22"/>
          <w:szCs w:val="22"/>
        </w:rPr>
        <w:t xml:space="preserve"> подлежащих техническому обслуживанию на 2017-2019 годы.</w:t>
      </w:r>
    </w:p>
    <w:p w14:paraId="2446A67A" w14:textId="77777777" w:rsidR="009D1FC9" w:rsidRPr="00183546" w:rsidRDefault="009D1FC9" w:rsidP="006D7C9B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843"/>
        <w:gridCol w:w="1701"/>
        <w:gridCol w:w="1842"/>
      </w:tblGrid>
      <w:tr w:rsidR="006D7C9B" w:rsidRPr="007E37A4" w14:paraId="7C25A535" w14:textId="77777777" w:rsidTr="00AA191D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94028CF" w14:textId="77777777" w:rsidR="006D7C9B" w:rsidRPr="007E37A4" w:rsidRDefault="006D7C9B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6A7246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AEE8E8" w14:textId="77777777" w:rsidR="006D7C9B" w:rsidRPr="007E37A4" w:rsidRDefault="006D7C9B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9E152" w14:textId="77777777" w:rsidR="006D7C9B" w:rsidRPr="007E37A4" w:rsidRDefault="006D7C9B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0D35" w14:textId="77777777" w:rsidR="006D7C9B" w:rsidRPr="007E37A4" w:rsidRDefault="006D7C9B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6D7C9B" w:rsidRPr="007E37A4" w14:paraId="5D52FE72" w14:textId="77777777" w:rsidTr="00AA191D">
        <w:trPr>
          <w:trHeight w:val="615"/>
        </w:trPr>
        <w:tc>
          <w:tcPr>
            <w:tcW w:w="817" w:type="dxa"/>
            <w:vMerge/>
            <w:shd w:val="clear" w:color="auto" w:fill="auto"/>
            <w:vAlign w:val="center"/>
          </w:tcPr>
          <w:p w14:paraId="4B3FE54E" w14:textId="77777777" w:rsidR="006D7C9B" w:rsidRPr="007E37A4" w:rsidRDefault="006D7C9B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4CAF55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EF5374" w14:textId="77777777" w:rsidR="006D7C9B" w:rsidRPr="007E37A4" w:rsidRDefault="006D7C9B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1617B" w14:textId="77777777" w:rsidR="006D7C9B" w:rsidRPr="007E37A4" w:rsidRDefault="006D7C9B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B71" w14:textId="77777777" w:rsidR="006D7C9B" w:rsidRPr="007E37A4" w:rsidRDefault="006D7C9B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D22" w14:textId="77777777" w:rsidR="006D7C9B" w:rsidRPr="007E37A4" w:rsidRDefault="006D7C9B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6D7C9B" w:rsidRPr="007E37A4" w14:paraId="024D7FB8" w14:textId="77777777" w:rsidTr="00AA191D">
        <w:tc>
          <w:tcPr>
            <w:tcW w:w="6204" w:type="dxa"/>
            <w:gridSpan w:val="4"/>
            <w:shd w:val="clear" w:color="auto" w:fill="auto"/>
            <w:vAlign w:val="center"/>
          </w:tcPr>
          <w:p w14:paraId="02EDFF4A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bCs/>
              </w:rPr>
              <w:t xml:space="preserve">Геологоразведочная экспедиция </w:t>
            </w: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№7</w:t>
            </w:r>
          </w:p>
        </w:tc>
        <w:tc>
          <w:tcPr>
            <w:tcW w:w="1701" w:type="dxa"/>
            <w:shd w:val="clear" w:color="auto" w:fill="auto"/>
          </w:tcPr>
          <w:p w14:paraId="7F675B13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B1DD3A7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6D7C9B" w:rsidRPr="007E37A4" w14:paraId="7EA16F58" w14:textId="77777777" w:rsidTr="00AA191D">
        <w:tc>
          <w:tcPr>
            <w:tcW w:w="817" w:type="dxa"/>
            <w:shd w:val="clear" w:color="auto" w:fill="auto"/>
            <w:vAlign w:val="center"/>
          </w:tcPr>
          <w:p w14:paraId="7229655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3921E751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-250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3F30D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8037C0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21910259</w:t>
            </w:r>
          </w:p>
        </w:tc>
        <w:tc>
          <w:tcPr>
            <w:tcW w:w="1701" w:type="dxa"/>
            <w:shd w:val="clear" w:color="auto" w:fill="auto"/>
          </w:tcPr>
          <w:p w14:paraId="5FE7AE85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61F0220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D7C9B" w:rsidRPr="007E37A4" w14:paraId="7D1DEEDD" w14:textId="77777777" w:rsidTr="00AA191D">
        <w:tc>
          <w:tcPr>
            <w:tcW w:w="817" w:type="dxa"/>
            <w:shd w:val="clear" w:color="auto" w:fill="auto"/>
            <w:vAlign w:val="center"/>
          </w:tcPr>
          <w:p w14:paraId="12398E7D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51C0D21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07BE9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0E7A14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69946265</w:t>
            </w:r>
          </w:p>
        </w:tc>
        <w:tc>
          <w:tcPr>
            <w:tcW w:w="1701" w:type="dxa"/>
            <w:shd w:val="clear" w:color="auto" w:fill="auto"/>
          </w:tcPr>
          <w:p w14:paraId="296E2257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1282B9E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D7C9B" w:rsidRPr="007E37A4" w14:paraId="5ED018DA" w14:textId="77777777" w:rsidTr="00AA191D">
        <w:tc>
          <w:tcPr>
            <w:tcW w:w="817" w:type="dxa"/>
            <w:shd w:val="clear" w:color="auto" w:fill="auto"/>
            <w:vAlign w:val="center"/>
          </w:tcPr>
          <w:p w14:paraId="00618369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37FAFA08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</w:tcPr>
          <w:p w14:paraId="3256E92A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3BB37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69946266</w:t>
            </w:r>
          </w:p>
        </w:tc>
        <w:tc>
          <w:tcPr>
            <w:tcW w:w="1701" w:type="dxa"/>
            <w:shd w:val="clear" w:color="auto" w:fill="auto"/>
          </w:tcPr>
          <w:p w14:paraId="4C60D9CF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A90C486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D7C9B" w:rsidRPr="007E37A4" w14:paraId="1846CA1C" w14:textId="77777777" w:rsidTr="00AA191D">
        <w:tc>
          <w:tcPr>
            <w:tcW w:w="817" w:type="dxa"/>
            <w:shd w:val="clear" w:color="auto" w:fill="auto"/>
            <w:vAlign w:val="center"/>
          </w:tcPr>
          <w:p w14:paraId="70564AAB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7B7C68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</w:tcPr>
          <w:p w14:paraId="5160660A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3779AD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69946286</w:t>
            </w:r>
          </w:p>
        </w:tc>
        <w:tc>
          <w:tcPr>
            <w:tcW w:w="1701" w:type="dxa"/>
            <w:shd w:val="clear" w:color="auto" w:fill="auto"/>
          </w:tcPr>
          <w:p w14:paraId="3D43DF34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FD6A362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D7C9B" w:rsidRPr="007E37A4" w14:paraId="54D348F5" w14:textId="77777777" w:rsidTr="00AA191D">
        <w:tc>
          <w:tcPr>
            <w:tcW w:w="817" w:type="dxa"/>
            <w:shd w:val="clear" w:color="auto" w:fill="auto"/>
            <w:vAlign w:val="center"/>
          </w:tcPr>
          <w:p w14:paraId="6EC45009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7C3F6E7D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</w:tcPr>
          <w:p w14:paraId="287EAFF7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3168A1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69946262</w:t>
            </w:r>
          </w:p>
        </w:tc>
        <w:tc>
          <w:tcPr>
            <w:tcW w:w="1701" w:type="dxa"/>
            <w:shd w:val="clear" w:color="auto" w:fill="auto"/>
          </w:tcPr>
          <w:p w14:paraId="4587B06B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187E11A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D7C9B" w:rsidRPr="007E37A4" w14:paraId="54502ED4" w14:textId="77777777" w:rsidTr="00AA191D">
        <w:tc>
          <w:tcPr>
            <w:tcW w:w="817" w:type="dxa"/>
            <w:shd w:val="clear" w:color="auto" w:fill="auto"/>
            <w:vAlign w:val="center"/>
          </w:tcPr>
          <w:p w14:paraId="48A2C6C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27B0BB8D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7E25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326CE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120702231</w:t>
            </w:r>
          </w:p>
        </w:tc>
        <w:tc>
          <w:tcPr>
            <w:tcW w:w="1701" w:type="dxa"/>
            <w:shd w:val="clear" w:color="auto" w:fill="auto"/>
          </w:tcPr>
          <w:p w14:paraId="760488B2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26FD090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D7C9B" w:rsidRPr="007E37A4" w14:paraId="61B80CE8" w14:textId="77777777" w:rsidTr="00AA191D">
        <w:tc>
          <w:tcPr>
            <w:tcW w:w="817" w:type="dxa"/>
            <w:shd w:val="clear" w:color="auto" w:fill="auto"/>
            <w:vAlign w:val="center"/>
          </w:tcPr>
          <w:p w14:paraId="23215A54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5192FDCA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1F0DD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62DAAE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120702230</w:t>
            </w:r>
          </w:p>
        </w:tc>
        <w:tc>
          <w:tcPr>
            <w:tcW w:w="1701" w:type="dxa"/>
            <w:shd w:val="clear" w:color="auto" w:fill="auto"/>
          </w:tcPr>
          <w:p w14:paraId="2C6C1C6E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A8B6BEC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D7C9B" w:rsidRPr="007E37A4" w14:paraId="2E9B4163" w14:textId="77777777" w:rsidTr="00AA191D">
        <w:tc>
          <w:tcPr>
            <w:tcW w:w="817" w:type="dxa"/>
            <w:shd w:val="clear" w:color="auto" w:fill="auto"/>
            <w:vAlign w:val="center"/>
          </w:tcPr>
          <w:p w14:paraId="6CD407C1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1D3A7166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D1A50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75B1D" w14:textId="77777777" w:rsidR="006D7C9B" w:rsidRPr="007E37A4" w:rsidRDefault="006D7C9B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69946263</w:t>
            </w:r>
          </w:p>
        </w:tc>
        <w:tc>
          <w:tcPr>
            <w:tcW w:w="1701" w:type="dxa"/>
            <w:shd w:val="clear" w:color="auto" w:fill="auto"/>
          </w:tcPr>
          <w:p w14:paraId="34BF182A" w14:textId="77777777" w:rsidR="006D7C9B" w:rsidRPr="007E37A4" w:rsidRDefault="006D7C9B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0ED8AE" w14:textId="77777777" w:rsidR="006D7C9B" w:rsidRPr="007E37A4" w:rsidRDefault="006D7C9B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D7C9B" w:rsidRPr="007E37A4" w14:paraId="2B38F327" w14:textId="77777777" w:rsidTr="00AA191D">
        <w:tc>
          <w:tcPr>
            <w:tcW w:w="817" w:type="dxa"/>
            <w:shd w:val="clear" w:color="auto" w:fill="auto"/>
            <w:vAlign w:val="center"/>
          </w:tcPr>
          <w:p w14:paraId="152832F5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42379920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FA3C56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E995AB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96173315</w:t>
            </w:r>
          </w:p>
        </w:tc>
        <w:tc>
          <w:tcPr>
            <w:tcW w:w="1701" w:type="dxa"/>
            <w:shd w:val="clear" w:color="auto" w:fill="auto"/>
          </w:tcPr>
          <w:p w14:paraId="7F1FA692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C462CFD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D7C9B" w:rsidRPr="007E37A4" w14:paraId="2B2699C3" w14:textId="77777777" w:rsidTr="00AA191D">
        <w:tc>
          <w:tcPr>
            <w:tcW w:w="817" w:type="dxa"/>
            <w:shd w:val="clear" w:color="auto" w:fill="auto"/>
            <w:vAlign w:val="center"/>
          </w:tcPr>
          <w:p w14:paraId="42D4E1C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7BE67B7C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-16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1C4F56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C89DB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69908465</w:t>
            </w:r>
          </w:p>
        </w:tc>
        <w:tc>
          <w:tcPr>
            <w:tcW w:w="1701" w:type="dxa"/>
            <w:shd w:val="clear" w:color="auto" w:fill="auto"/>
          </w:tcPr>
          <w:p w14:paraId="2AE17AD0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73158C1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D7C9B" w:rsidRPr="007E37A4" w14:paraId="3CACFAD0" w14:textId="77777777" w:rsidTr="00AA191D">
        <w:tc>
          <w:tcPr>
            <w:tcW w:w="817" w:type="dxa"/>
            <w:shd w:val="clear" w:color="auto" w:fill="auto"/>
            <w:vAlign w:val="center"/>
          </w:tcPr>
          <w:p w14:paraId="02E5A9C8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3FAF0C43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763F6F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6C4EAF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87896472</w:t>
            </w:r>
          </w:p>
        </w:tc>
        <w:tc>
          <w:tcPr>
            <w:tcW w:w="1701" w:type="dxa"/>
            <w:shd w:val="clear" w:color="auto" w:fill="auto"/>
          </w:tcPr>
          <w:p w14:paraId="3E133C62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30046E9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D7C9B" w:rsidRPr="007E37A4" w14:paraId="58DCEFFD" w14:textId="77777777" w:rsidTr="00AA191D">
        <w:tc>
          <w:tcPr>
            <w:tcW w:w="817" w:type="dxa"/>
            <w:shd w:val="clear" w:color="auto" w:fill="auto"/>
            <w:vAlign w:val="center"/>
          </w:tcPr>
          <w:p w14:paraId="531ED0CF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603D7E79" w14:textId="77777777" w:rsidR="006D7C9B" w:rsidRPr="007E37A4" w:rsidRDefault="006D7C9B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29C9AA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2A5335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78571894</w:t>
            </w:r>
          </w:p>
        </w:tc>
        <w:tc>
          <w:tcPr>
            <w:tcW w:w="1701" w:type="dxa"/>
            <w:shd w:val="clear" w:color="auto" w:fill="auto"/>
          </w:tcPr>
          <w:p w14:paraId="5AC6C090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15D649E1" w14:textId="77777777" w:rsidR="006D7C9B" w:rsidRPr="007E37A4" w:rsidRDefault="006D7C9B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D1FC9" w:rsidRPr="007E37A4" w14:paraId="5B81D426" w14:textId="77777777" w:rsidTr="00AA191D">
        <w:tc>
          <w:tcPr>
            <w:tcW w:w="817" w:type="dxa"/>
            <w:shd w:val="clear" w:color="auto" w:fill="auto"/>
            <w:vAlign w:val="center"/>
          </w:tcPr>
          <w:p w14:paraId="2EEFA00B" w14:textId="77777777" w:rsidR="009D1FC9" w:rsidRPr="007E37A4" w:rsidRDefault="009D1FC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39DB8563" w14:textId="5F24DD32" w:rsidR="009D1FC9" w:rsidRPr="007E37A4" w:rsidRDefault="009D1FC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98F411" w14:textId="77777777" w:rsidR="009D1FC9" w:rsidRPr="007E37A4" w:rsidRDefault="009D1FC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D8067E" w14:textId="77777777" w:rsidR="009D1FC9" w:rsidRPr="007E37A4" w:rsidRDefault="009D1FC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57DF334" w14:textId="77777777" w:rsidR="009D1FC9" w:rsidRPr="007E37A4" w:rsidRDefault="009D1FC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0BE7ED28" w14:textId="77777777" w:rsidR="009D1FC9" w:rsidRPr="007E37A4" w:rsidRDefault="009D1FC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34</w:t>
            </w:r>
          </w:p>
        </w:tc>
      </w:tr>
    </w:tbl>
    <w:p w14:paraId="55F3775B" w14:textId="77777777" w:rsidR="006D7C9B" w:rsidRPr="007E37A4" w:rsidRDefault="006D7C9B" w:rsidP="006D7C9B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7836B75F" w14:textId="77777777" w:rsidR="006D7C9B" w:rsidRPr="007E37A4" w:rsidRDefault="006D7C9B" w:rsidP="006D7C9B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6625A521" w14:textId="77777777" w:rsidR="006D7C9B" w:rsidRPr="007E37A4" w:rsidRDefault="006D7C9B" w:rsidP="006D7C9B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4D3CD94D" w14:textId="77777777" w:rsidR="006D7C9B" w:rsidRPr="007E37A4" w:rsidRDefault="006D7C9B" w:rsidP="006D7C9B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3269318B" w14:textId="77777777" w:rsidR="006D7C9B" w:rsidRPr="007E37A4" w:rsidRDefault="006D7C9B" w:rsidP="006D7C9B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089E81C8" w14:textId="77777777" w:rsidR="006D7C9B" w:rsidRPr="007E37A4" w:rsidRDefault="006D7C9B" w:rsidP="006D7C9B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43E598CB" w14:textId="77777777" w:rsidR="006D7C9B" w:rsidRPr="007E37A4" w:rsidRDefault="006D7C9B" w:rsidP="006D7C9B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5A2373FE" w14:textId="77777777" w:rsidR="006D7C9B" w:rsidRPr="007E37A4" w:rsidRDefault="006D7C9B" w:rsidP="006D7C9B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1D25C5B8" w14:textId="77777777" w:rsidR="006D7C9B" w:rsidRPr="007E37A4" w:rsidRDefault="006D7C9B" w:rsidP="006D7C9B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4D1EF3A4" w14:textId="77777777" w:rsidR="006D7C9B" w:rsidRPr="007E37A4" w:rsidRDefault="006D7C9B" w:rsidP="006D7C9B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3775C594" w14:textId="77777777" w:rsidR="006D7C9B" w:rsidRPr="007E37A4" w:rsidRDefault="006D7C9B" w:rsidP="006D7C9B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3C2980EE" w14:textId="77777777" w:rsidR="006D7C9B" w:rsidRPr="007E37A4" w:rsidRDefault="006D7C9B" w:rsidP="006D7C9B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1F43ECDA" w14:textId="77777777" w:rsidR="006D7C9B" w:rsidRPr="007E37A4" w:rsidRDefault="006D7C9B" w:rsidP="006D7C9B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0BE21821" w14:textId="77777777" w:rsidR="006D7C9B" w:rsidRPr="007E37A4" w:rsidRDefault="006D7C9B" w:rsidP="006D7C9B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7BC44E8D" w14:textId="77777777" w:rsidR="006D7C9B" w:rsidRPr="007E37A4" w:rsidRDefault="006D7C9B" w:rsidP="006D7C9B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350669A4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520F7A24" w14:textId="77777777" w:rsidR="006D7C9B" w:rsidRPr="007E37A4" w:rsidRDefault="006D7C9B" w:rsidP="006D7C9B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36CD8E72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06DE7D51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207A2DFF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0A435181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539A6860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65A312A6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3C0F5A19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34004B39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0A5290E4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1C8D43BC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726C5305" w14:textId="77777777" w:rsidR="006D7C9B" w:rsidRPr="007E37A4" w:rsidRDefault="006D7C9B" w:rsidP="006D7C9B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40B9CAD9" w14:textId="77777777" w:rsidR="006D7C9B" w:rsidRPr="00183546" w:rsidRDefault="006D7C9B" w:rsidP="006D7C9B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32A7AD31" w14:textId="77777777" w:rsidR="006D7C9B" w:rsidRDefault="006D7C9B" w:rsidP="006D7C9B">
      <w:pPr>
        <w:ind w:left="180"/>
        <w:jc w:val="both"/>
        <w:rPr>
          <w:b/>
          <w:color w:val="000000"/>
        </w:rPr>
      </w:pPr>
    </w:p>
    <w:p w14:paraId="07E60A2B" w14:textId="77777777" w:rsidR="009A3EA9" w:rsidRPr="00CB6134" w:rsidRDefault="009A3EA9" w:rsidP="009A3EA9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lastRenderedPageBreak/>
        <w:t>Приложение №2</w:t>
      </w:r>
    </w:p>
    <w:p w14:paraId="1F20DBA1" w14:textId="77777777" w:rsidR="009A3EA9" w:rsidRPr="00CB6134" w:rsidRDefault="009A3EA9" w:rsidP="009A3EA9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4A967851" w14:textId="6125654B" w:rsidR="009A3EA9" w:rsidRPr="00CB6134" w:rsidRDefault="009A3EA9" w:rsidP="009A3EA9">
      <w:pPr>
        <w:jc w:val="right"/>
      </w:pPr>
      <w:r w:rsidRPr="00CB6134">
        <w:t xml:space="preserve">для филиала ГРЭ – </w:t>
      </w:r>
      <w:r w:rsidR="009D1FC9">
        <w:t>23</w:t>
      </w:r>
      <w:r w:rsidRPr="00CB6134">
        <w:t xml:space="preserve"> (Геолого-разведочная экспедиция)</w:t>
      </w:r>
    </w:p>
    <w:p w14:paraId="0992AA8C" w14:textId="77777777" w:rsidR="009A3EA9" w:rsidRPr="00CB6134" w:rsidRDefault="009A3EA9" w:rsidP="009A3EA9">
      <w:pPr>
        <w:jc w:val="right"/>
        <w:rPr>
          <w:b/>
          <w:bCs/>
        </w:rPr>
      </w:pPr>
    </w:p>
    <w:p w14:paraId="5AA57EA5" w14:textId="65738BA7" w:rsidR="009A3EA9" w:rsidRPr="00CB6134" w:rsidRDefault="009A3EA9" w:rsidP="009A3EA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 w:rsidR="009D1FC9">
        <w:rPr>
          <w:b/>
          <w:bCs/>
        </w:rPr>
        <w:t xml:space="preserve"> 3</w:t>
      </w:r>
      <w:r w:rsidRPr="00CB6134">
        <w:rPr>
          <w:b/>
        </w:rPr>
        <w:t>.</w:t>
      </w:r>
    </w:p>
    <w:p w14:paraId="19F86C37" w14:textId="77777777" w:rsidR="009A3EA9" w:rsidRPr="00CB6134" w:rsidRDefault="009A3EA9" w:rsidP="009A3EA9">
      <w:pPr>
        <w:jc w:val="center"/>
        <w:rPr>
          <w:b/>
          <w:bCs/>
          <w:color w:val="000000"/>
        </w:rPr>
      </w:pPr>
    </w:p>
    <w:p w14:paraId="6A5C3F83" w14:textId="77777777" w:rsidR="009A3EA9" w:rsidRPr="00CB6134" w:rsidRDefault="009A3EA9" w:rsidP="009A3EA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6FFD7401" w14:textId="48031F3C" w:rsidR="009A3EA9" w:rsidRPr="00CB6134" w:rsidRDefault="009A3EA9" w:rsidP="009A3EA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 w:rsidR="009D1FC9">
        <w:t>23</w:t>
      </w:r>
      <w:r w:rsidRPr="00CB6134">
        <w:t xml:space="preserve"> (Геолого-разведочная экспедиция</w:t>
      </w:r>
      <w:r>
        <w:t xml:space="preserve"> №</w:t>
      </w:r>
      <w:r w:rsidR="009D1FC9">
        <w:t>23</w:t>
      </w:r>
      <w:r w:rsidRPr="00CB6134">
        <w:t>)</w:t>
      </w:r>
    </w:p>
    <w:p w14:paraId="69584E62" w14:textId="77777777" w:rsidR="009A3EA9" w:rsidRPr="007E37A4" w:rsidRDefault="009A3EA9" w:rsidP="009A3EA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7BC407C0" w14:textId="77777777" w:rsidR="009A3EA9" w:rsidRPr="00183546" w:rsidRDefault="009A3EA9" w:rsidP="009A3EA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2A6A3E26" w14:textId="77777777" w:rsidR="009A3EA9" w:rsidRPr="00183546" w:rsidRDefault="009A3EA9" w:rsidP="009A3EA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26C8CD79" w14:textId="07D53CFA" w:rsidR="009A3EA9" w:rsidRPr="00183546" w:rsidRDefault="009D1FC9" w:rsidP="009D1F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9A3EA9"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="009A3EA9"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» Геологоразведочная экспедиция № 23, Республика Казахстан, </w:t>
      </w:r>
      <w:proofErr w:type="spellStart"/>
      <w:r w:rsidR="009A3EA9" w:rsidRPr="00183546">
        <w:rPr>
          <w:bCs/>
          <w:color w:val="000000"/>
          <w:sz w:val="22"/>
          <w:szCs w:val="22"/>
        </w:rPr>
        <w:t>Кызылординская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 область, </w:t>
      </w:r>
      <w:proofErr w:type="spellStart"/>
      <w:r w:rsidR="009A3EA9" w:rsidRPr="00183546">
        <w:rPr>
          <w:bCs/>
          <w:color w:val="000000"/>
          <w:sz w:val="22"/>
          <w:szCs w:val="22"/>
        </w:rPr>
        <w:t>Шиелийский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="009A3EA9" w:rsidRPr="00183546">
        <w:rPr>
          <w:bCs/>
          <w:color w:val="000000"/>
          <w:sz w:val="22"/>
          <w:szCs w:val="22"/>
        </w:rPr>
        <w:t>Шиели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, </w:t>
      </w:r>
      <w:proofErr w:type="spellStart"/>
      <w:r w:rsidR="009A3EA9" w:rsidRPr="00183546">
        <w:rPr>
          <w:bCs/>
          <w:color w:val="000000"/>
          <w:sz w:val="22"/>
          <w:szCs w:val="22"/>
        </w:rPr>
        <w:t>мкр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. </w:t>
      </w:r>
      <w:proofErr w:type="spellStart"/>
      <w:r w:rsidR="009A3EA9" w:rsidRPr="00183546">
        <w:rPr>
          <w:bCs/>
          <w:color w:val="000000"/>
          <w:sz w:val="22"/>
          <w:szCs w:val="22"/>
        </w:rPr>
        <w:t>Кокшокы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 ул. </w:t>
      </w:r>
      <w:proofErr w:type="spellStart"/>
      <w:r w:rsidR="009A3EA9" w:rsidRPr="00183546">
        <w:rPr>
          <w:bCs/>
          <w:color w:val="000000"/>
          <w:sz w:val="22"/>
          <w:szCs w:val="22"/>
        </w:rPr>
        <w:t>Ыбырайхан</w:t>
      </w:r>
      <w:proofErr w:type="spellEnd"/>
      <w:r w:rsidR="009A3EA9" w:rsidRPr="00183546">
        <w:rPr>
          <w:bCs/>
          <w:color w:val="000000"/>
          <w:sz w:val="22"/>
          <w:szCs w:val="22"/>
        </w:rPr>
        <w:t xml:space="preserve"> </w:t>
      </w:r>
      <w:proofErr w:type="spellStart"/>
      <w:r w:rsidR="009A3EA9" w:rsidRPr="00183546">
        <w:rPr>
          <w:bCs/>
          <w:color w:val="000000"/>
          <w:sz w:val="22"/>
          <w:szCs w:val="22"/>
        </w:rPr>
        <w:t>Нәлібайұлы</w:t>
      </w:r>
      <w:proofErr w:type="spellEnd"/>
      <w:r w:rsidR="009A3EA9" w:rsidRPr="00183546">
        <w:rPr>
          <w:bCs/>
          <w:color w:val="000000"/>
          <w:sz w:val="22"/>
          <w:szCs w:val="22"/>
        </w:rPr>
        <w:t>, 101;</w:t>
      </w:r>
    </w:p>
    <w:p w14:paraId="32D07D61" w14:textId="77777777" w:rsidR="009A3EA9" w:rsidRPr="00183546" w:rsidRDefault="009A3EA9" w:rsidP="009A3EA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0366C94F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9A3EA9" w:rsidRPr="00183546" w14:paraId="004BBEB6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459D3A" w14:textId="77777777" w:rsidR="009A3EA9" w:rsidRPr="00183546" w:rsidRDefault="009A3EA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1EAD7AC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9A3EA9" w:rsidRPr="00183546" w14:paraId="1C629CF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DFED7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DA70B20" w14:textId="77777777" w:rsidR="009A3EA9" w:rsidRPr="00183546" w:rsidRDefault="009A3EA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9A3EA9" w:rsidRPr="00183546" w14:paraId="4CDD15A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E2CC7D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6FB2C3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9A3EA9" w:rsidRPr="00183546" w14:paraId="48CDB86C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589453F3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4D65788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9A3EA9" w:rsidRPr="00183546" w14:paraId="03706B3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728D7D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4EDD77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9A3EA9" w:rsidRPr="00183546" w14:paraId="5846221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CEF00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DB39D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9A3EA9" w:rsidRPr="00183546" w14:paraId="54A0F03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597201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B76B6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9A3EA9" w:rsidRPr="00183546" w14:paraId="45C7C21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2D447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CA8E0E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9A3EA9" w:rsidRPr="00183546" w14:paraId="49CDF2F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B6D1E6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4353F6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9A3EA9" w:rsidRPr="00183546" w14:paraId="1121FDC7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EDB49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635985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9A3EA9" w:rsidRPr="00183546" w14:paraId="2E32C488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11694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70176A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9A3EA9" w:rsidRPr="00183546" w14:paraId="44951937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6CAA6EA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63969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9A3EA9" w:rsidRPr="00183546" w14:paraId="79771F1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F51E3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494BF2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9A3EA9" w:rsidRPr="00183546" w14:paraId="1E1A9489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F0142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A42574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9A3EA9" w:rsidRPr="00183546" w14:paraId="46ECF149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C1148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63D40D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9A3EA9" w:rsidRPr="00183546" w14:paraId="64BEBFC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F1696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A65F6E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9A3EA9" w:rsidRPr="00183546" w14:paraId="1FBE61A2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CF514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06D64B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9A3EA9" w:rsidRPr="00183546" w14:paraId="63F8AA8F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5B4357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D73866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9A3EA9" w:rsidRPr="00183546" w14:paraId="3AF0551C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5B41B2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9833E0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9A3EA9" w:rsidRPr="00183546" w14:paraId="6878693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FDEBA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846A018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9A3EA9" w:rsidRPr="00183546" w14:paraId="7657E08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E68910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C8FDE8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9A3EA9" w:rsidRPr="00183546" w14:paraId="0D868328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44DFAA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E94CCE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9A3EA9" w:rsidRPr="00183546" w14:paraId="7F8BA639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624DF3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2555AD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9A3EA9" w:rsidRPr="00183546" w14:paraId="7DB043AE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74E60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EA93DA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9A3EA9" w:rsidRPr="00183546" w14:paraId="7D1C7D48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6E2153A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925D9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9A3EA9" w:rsidRPr="00183546" w14:paraId="2AFB0527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48FF2BC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03FCF2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9A3EA9" w:rsidRPr="00183546" w14:paraId="11AD92CC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0177E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26256E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9A3EA9" w:rsidRPr="00183546" w14:paraId="084906DA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AE567A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DC5CCA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9A3EA9" w:rsidRPr="00183546" w14:paraId="0328F63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98870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81DDD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9A3EA9" w:rsidRPr="00183546" w14:paraId="6C234D76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579BB9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A1FAC5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00D9F82B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15F892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91C619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9A3EA9" w:rsidRPr="00183546" w14:paraId="0399E0C7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12303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5D04FF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9A3EA9" w:rsidRPr="00183546" w14:paraId="6801DC4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50DE6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671D4E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9A3EA9" w:rsidRPr="00183546" w14:paraId="37BDBB8E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6BEC9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5FB55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9A3EA9" w:rsidRPr="00183546" w14:paraId="2CB68522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D0F95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FFA9F1A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9A3EA9" w:rsidRPr="00183546" w14:paraId="1705B6C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11E374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3B750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9A3EA9" w:rsidRPr="00183546" w14:paraId="77CEE772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42E33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E1286E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3F324469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791E6D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351ABA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6E957ED4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7752D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AB14AF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9A3EA9" w:rsidRPr="00183546" w14:paraId="188B5A57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2F857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21F5EF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9A3EA9" w:rsidRPr="00183546" w14:paraId="2037284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1573F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30E21E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9A3EA9" w:rsidRPr="00183546" w14:paraId="7704345D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102C3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A7C20D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9A3EA9" w:rsidRPr="00183546" w14:paraId="3F22B191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7759BB5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74AD2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9A3EA9" w:rsidRPr="00183546" w14:paraId="1E095637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02D4B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4A6CCB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9A3EA9" w:rsidRPr="00183546" w14:paraId="4A0CFB35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3D308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17AAB5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9A3EA9" w:rsidRPr="00183546" w14:paraId="4BF8791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0DF3B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4BE76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9A3EA9" w:rsidRPr="00183546" w14:paraId="7E9E366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64A1CB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43C0BD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9A3EA9" w:rsidRPr="00183546" w14:paraId="4F70A0B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698FED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674F1E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9A3EA9" w:rsidRPr="00183546" w14:paraId="0009A4B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D2E4C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BA04F28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9A3EA9" w:rsidRPr="00183546" w14:paraId="6794888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00218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913CC6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9A3EA9" w:rsidRPr="00183546" w14:paraId="31A84A1E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846DB9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63184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9A3EA9" w:rsidRPr="00183546" w14:paraId="46D9E3F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303C5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586939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9A3EA9" w:rsidRPr="00183546" w14:paraId="6EFE9F0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0B9D8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A7F8B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9A3EA9" w:rsidRPr="00183546" w14:paraId="2C43070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92717F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BCE814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9A3EA9" w:rsidRPr="00183546" w14:paraId="7ABA735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27200F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A9B167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9A3EA9" w:rsidRPr="00183546" w14:paraId="5F9EA57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DE74703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C9C34B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9A3EA9" w:rsidRPr="00183546" w14:paraId="6F67A7B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43EE2C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B8DF11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9A3EA9" w:rsidRPr="00183546" w14:paraId="3AA3F87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99406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048F9C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9A3EA9" w:rsidRPr="00183546" w14:paraId="494841E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F80336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441543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9A3EA9" w:rsidRPr="00183546" w14:paraId="4EB2637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15342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C7E91F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9A3EA9" w:rsidRPr="00183546" w14:paraId="1EECE08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C9E584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1AE187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9A3EA9" w:rsidRPr="00183546" w14:paraId="11C9A2C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06D577C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DC1E05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7F76CB36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B5EE0CA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51E256C3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73274536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449728AB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7600124B" w14:textId="77777777" w:rsidR="009A3EA9" w:rsidRPr="00183546" w:rsidRDefault="009A3EA9" w:rsidP="009A3EA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7BCAAFD8" w14:textId="77777777" w:rsidR="009A3EA9" w:rsidRPr="00183546" w:rsidRDefault="009A3EA9" w:rsidP="009A3EA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29C8E130" w14:textId="77777777" w:rsidR="009A3EA9" w:rsidRPr="00183546" w:rsidRDefault="009A3EA9" w:rsidP="009A3EA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53049406" w14:textId="77777777" w:rsidR="0052345C" w:rsidRPr="00183546" w:rsidRDefault="0052345C" w:rsidP="0052345C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65DA28D8" w14:textId="77777777" w:rsidR="009A3EA9" w:rsidRDefault="009A3EA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71AF94BA" w14:textId="77777777" w:rsidR="0052345C" w:rsidRDefault="0052345C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08082BED" w14:textId="77777777" w:rsidR="00E42F75" w:rsidRPr="00183546" w:rsidRDefault="00E42F75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2B45FA84" w14:textId="77777777" w:rsidR="009D1FC9" w:rsidRDefault="009D1FC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36A85CF1" w14:textId="77777777" w:rsidR="009D1FC9" w:rsidRDefault="009D1FC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7D5DD13D" w14:textId="291957F6" w:rsidR="009A3EA9" w:rsidRDefault="009A3EA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lastRenderedPageBreak/>
        <w:t>Перечень  дизель-генераторных установок  филиал</w:t>
      </w:r>
      <w:r w:rsidR="009D1FC9">
        <w:rPr>
          <w:b/>
          <w:bCs/>
          <w:color w:val="000000"/>
          <w:sz w:val="22"/>
          <w:szCs w:val="22"/>
        </w:rPr>
        <w:t>а АО «</w:t>
      </w:r>
      <w:proofErr w:type="spellStart"/>
      <w:r w:rsidR="009D1FC9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="009D1FC9">
        <w:rPr>
          <w:b/>
          <w:bCs/>
          <w:color w:val="000000"/>
          <w:sz w:val="22"/>
          <w:szCs w:val="22"/>
        </w:rPr>
        <w:t xml:space="preserve">» ГРЭ-23 </w:t>
      </w:r>
      <w:r w:rsidRPr="00183546">
        <w:rPr>
          <w:b/>
          <w:bCs/>
          <w:color w:val="000000"/>
          <w:sz w:val="22"/>
          <w:szCs w:val="22"/>
        </w:rPr>
        <w:t>подлежащих техническому обслуживанию на 2017-2019 годы.</w:t>
      </w:r>
    </w:p>
    <w:p w14:paraId="4C504C83" w14:textId="77777777" w:rsidR="009D1FC9" w:rsidRPr="00183546" w:rsidRDefault="009D1FC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843"/>
        <w:gridCol w:w="1701"/>
        <w:gridCol w:w="1842"/>
      </w:tblGrid>
      <w:tr w:rsidR="009A3EA9" w:rsidRPr="007E37A4" w14:paraId="1B97A2DF" w14:textId="77777777" w:rsidTr="00AA191D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3310B25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85593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BB82F8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C3997" w14:textId="77777777" w:rsidR="009A3EA9" w:rsidRPr="007E37A4" w:rsidRDefault="009A3EA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2FE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9A3EA9" w:rsidRPr="007E37A4" w14:paraId="7EFBE6F4" w14:textId="77777777" w:rsidTr="00AA191D">
        <w:trPr>
          <w:trHeight w:val="615"/>
        </w:trPr>
        <w:tc>
          <w:tcPr>
            <w:tcW w:w="817" w:type="dxa"/>
            <w:vMerge/>
            <w:shd w:val="clear" w:color="auto" w:fill="auto"/>
            <w:vAlign w:val="center"/>
          </w:tcPr>
          <w:p w14:paraId="234FFD96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C01C4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0A1096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B0BD5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ACD7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25E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9A3EA9" w:rsidRPr="007E37A4" w14:paraId="5AD789BE" w14:textId="77777777" w:rsidTr="00AA191D">
        <w:tc>
          <w:tcPr>
            <w:tcW w:w="6204" w:type="dxa"/>
            <w:gridSpan w:val="4"/>
            <w:shd w:val="clear" w:color="auto" w:fill="auto"/>
            <w:vAlign w:val="center"/>
          </w:tcPr>
          <w:p w14:paraId="3037552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bCs/>
              </w:rPr>
              <w:t>Геологоразведочная экспедиция</w:t>
            </w: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 xml:space="preserve"> №23</w:t>
            </w:r>
          </w:p>
        </w:tc>
        <w:tc>
          <w:tcPr>
            <w:tcW w:w="1701" w:type="dxa"/>
            <w:shd w:val="clear" w:color="auto" w:fill="auto"/>
          </w:tcPr>
          <w:p w14:paraId="55CA593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ECE491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9A3EA9" w:rsidRPr="007E37A4" w14:paraId="5EF159FB" w14:textId="77777777" w:rsidTr="00AA191D">
        <w:tc>
          <w:tcPr>
            <w:tcW w:w="817" w:type="dxa"/>
            <w:shd w:val="clear" w:color="auto" w:fill="auto"/>
            <w:vAlign w:val="center"/>
          </w:tcPr>
          <w:p w14:paraId="19CC1E4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14:paraId="46B37FD6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</w:tcPr>
          <w:p w14:paraId="6F3C04F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84C5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9219559003</w:t>
            </w:r>
          </w:p>
        </w:tc>
        <w:tc>
          <w:tcPr>
            <w:tcW w:w="1701" w:type="dxa"/>
            <w:shd w:val="clear" w:color="auto" w:fill="auto"/>
          </w:tcPr>
          <w:p w14:paraId="29B60ED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864D2A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7282EB12" w14:textId="77777777" w:rsidTr="00AA191D">
        <w:tc>
          <w:tcPr>
            <w:tcW w:w="817" w:type="dxa"/>
            <w:shd w:val="clear" w:color="auto" w:fill="auto"/>
            <w:vAlign w:val="center"/>
          </w:tcPr>
          <w:p w14:paraId="6C15D6C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1CDEC13B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418" w:type="dxa"/>
            <w:shd w:val="clear" w:color="auto" w:fill="auto"/>
          </w:tcPr>
          <w:p w14:paraId="28A7BBD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E04E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3021101</w:t>
            </w:r>
          </w:p>
        </w:tc>
        <w:tc>
          <w:tcPr>
            <w:tcW w:w="1701" w:type="dxa"/>
            <w:shd w:val="clear" w:color="auto" w:fill="auto"/>
          </w:tcPr>
          <w:p w14:paraId="716F6EB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AF7E11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6AE8D16B" w14:textId="77777777" w:rsidTr="00AA191D">
        <w:tc>
          <w:tcPr>
            <w:tcW w:w="817" w:type="dxa"/>
            <w:shd w:val="clear" w:color="auto" w:fill="auto"/>
            <w:vAlign w:val="center"/>
          </w:tcPr>
          <w:p w14:paraId="238108D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283C6716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</w:tcPr>
          <w:p w14:paraId="304B881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FBC2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87758662</w:t>
            </w:r>
          </w:p>
        </w:tc>
        <w:tc>
          <w:tcPr>
            <w:tcW w:w="1701" w:type="dxa"/>
            <w:shd w:val="clear" w:color="auto" w:fill="auto"/>
          </w:tcPr>
          <w:p w14:paraId="5CD31FE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A7BD00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794A750E" w14:textId="77777777" w:rsidTr="00AA191D">
        <w:tc>
          <w:tcPr>
            <w:tcW w:w="817" w:type="dxa"/>
            <w:shd w:val="clear" w:color="auto" w:fill="auto"/>
            <w:vAlign w:val="center"/>
          </w:tcPr>
          <w:p w14:paraId="00B6E22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030E6B0E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DA1B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3016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87758661</w:t>
            </w:r>
          </w:p>
        </w:tc>
        <w:tc>
          <w:tcPr>
            <w:tcW w:w="1701" w:type="dxa"/>
            <w:shd w:val="clear" w:color="auto" w:fill="auto"/>
          </w:tcPr>
          <w:p w14:paraId="087A867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F8480B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1B2E7AFF" w14:textId="77777777" w:rsidTr="00AA191D">
        <w:tc>
          <w:tcPr>
            <w:tcW w:w="817" w:type="dxa"/>
            <w:shd w:val="clear" w:color="auto" w:fill="auto"/>
            <w:vAlign w:val="center"/>
          </w:tcPr>
          <w:p w14:paraId="3879A5C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2DD8A6C5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</w:tcPr>
          <w:p w14:paraId="6B829C3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B0FE1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87759103</w:t>
            </w:r>
          </w:p>
        </w:tc>
        <w:tc>
          <w:tcPr>
            <w:tcW w:w="1701" w:type="dxa"/>
            <w:shd w:val="clear" w:color="auto" w:fill="auto"/>
          </w:tcPr>
          <w:p w14:paraId="7D0FC2A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0AB001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13A55419" w14:textId="77777777" w:rsidTr="00AA191D">
        <w:tc>
          <w:tcPr>
            <w:tcW w:w="817" w:type="dxa"/>
            <w:shd w:val="clear" w:color="auto" w:fill="auto"/>
            <w:vAlign w:val="center"/>
          </w:tcPr>
          <w:p w14:paraId="613154E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14:paraId="3C936B67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</w:tcPr>
          <w:p w14:paraId="7E8C127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5EACC34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69184466</w:t>
            </w:r>
          </w:p>
        </w:tc>
        <w:tc>
          <w:tcPr>
            <w:tcW w:w="1701" w:type="dxa"/>
            <w:shd w:val="clear" w:color="auto" w:fill="auto"/>
          </w:tcPr>
          <w:p w14:paraId="24CC849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50749C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4C19080A" w14:textId="77777777" w:rsidTr="00AA191D">
        <w:tc>
          <w:tcPr>
            <w:tcW w:w="817" w:type="dxa"/>
            <w:shd w:val="clear" w:color="auto" w:fill="auto"/>
            <w:vAlign w:val="center"/>
          </w:tcPr>
          <w:p w14:paraId="4897F48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14:paraId="088D011E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08B1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54EE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69946283</w:t>
            </w:r>
          </w:p>
        </w:tc>
        <w:tc>
          <w:tcPr>
            <w:tcW w:w="1701" w:type="dxa"/>
            <w:shd w:val="clear" w:color="auto" w:fill="auto"/>
          </w:tcPr>
          <w:p w14:paraId="57016B7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6C852CE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58D85124" w14:textId="77777777" w:rsidTr="00AA191D">
        <w:tc>
          <w:tcPr>
            <w:tcW w:w="817" w:type="dxa"/>
            <w:shd w:val="clear" w:color="auto" w:fill="auto"/>
            <w:vAlign w:val="center"/>
          </w:tcPr>
          <w:p w14:paraId="77564B3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14:paraId="44903FD1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D0FA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EC55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87649849</w:t>
            </w:r>
          </w:p>
        </w:tc>
        <w:tc>
          <w:tcPr>
            <w:tcW w:w="1701" w:type="dxa"/>
            <w:shd w:val="clear" w:color="auto" w:fill="auto"/>
          </w:tcPr>
          <w:p w14:paraId="6364CF7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2D7767D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4238C8BA" w14:textId="77777777" w:rsidTr="00AA191D">
        <w:tc>
          <w:tcPr>
            <w:tcW w:w="817" w:type="dxa"/>
            <w:shd w:val="clear" w:color="auto" w:fill="auto"/>
            <w:vAlign w:val="center"/>
          </w:tcPr>
          <w:p w14:paraId="7DADB35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14:paraId="0BC5BB3E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ACFAA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8132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91300104</w:t>
            </w:r>
          </w:p>
        </w:tc>
        <w:tc>
          <w:tcPr>
            <w:tcW w:w="1701" w:type="dxa"/>
            <w:shd w:val="clear" w:color="auto" w:fill="auto"/>
          </w:tcPr>
          <w:p w14:paraId="14A2E9F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8F6E19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102D725B" w14:textId="77777777" w:rsidTr="00AA191D">
        <w:tc>
          <w:tcPr>
            <w:tcW w:w="817" w:type="dxa"/>
            <w:shd w:val="clear" w:color="auto" w:fill="auto"/>
            <w:vAlign w:val="center"/>
          </w:tcPr>
          <w:p w14:paraId="177958D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25531990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865C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35738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21748533</w:t>
            </w:r>
          </w:p>
        </w:tc>
        <w:tc>
          <w:tcPr>
            <w:tcW w:w="1701" w:type="dxa"/>
            <w:shd w:val="clear" w:color="auto" w:fill="auto"/>
          </w:tcPr>
          <w:p w14:paraId="669E2C5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D18818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742217D2" w14:textId="77777777" w:rsidTr="00AA191D">
        <w:tc>
          <w:tcPr>
            <w:tcW w:w="817" w:type="dxa"/>
            <w:shd w:val="clear" w:color="auto" w:fill="auto"/>
            <w:vAlign w:val="center"/>
          </w:tcPr>
          <w:p w14:paraId="3A88D8E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14:paraId="2EF54F69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44BE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0D82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25342346</w:t>
            </w:r>
          </w:p>
        </w:tc>
        <w:tc>
          <w:tcPr>
            <w:tcW w:w="1701" w:type="dxa"/>
            <w:shd w:val="clear" w:color="auto" w:fill="auto"/>
          </w:tcPr>
          <w:p w14:paraId="0742087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B4BC06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9A3EA9" w:rsidRPr="007E37A4" w14:paraId="5403BA20" w14:textId="77777777" w:rsidTr="00AA191D">
        <w:tc>
          <w:tcPr>
            <w:tcW w:w="817" w:type="dxa"/>
            <w:shd w:val="clear" w:color="auto" w:fill="auto"/>
            <w:vAlign w:val="center"/>
          </w:tcPr>
          <w:p w14:paraId="5AF8C7A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14:paraId="15102EF5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</w:tcPr>
          <w:p w14:paraId="28E625F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4AB6E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69184462</w:t>
            </w:r>
          </w:p>
        </w:tc>
        <w:tc>
          <w:tcPr>
            <w:tcW w:w="1701" w:type="dxa"/>
            <w:shd w:val="clear" w:color="auto" w:fill="auto"/>
          </w:tcPr>
          <w:p w14:paraId="6D580E7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62FD4C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78E31349" w14:textId="77777777" w:rsidTr="00AA191D">
        <w:tc>
          <w:tcPr>
            <w:tcW w:w="817" w:type="dxa"/>
            <w:shd w:val="clear" w:color="auto" w:fill="auto"/>
            <w:vAlign w:val="center"/>
          </w:tcPr>
          <w:p w14:paraId="2E084EE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14:paraId="0FC8596D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B6C1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E586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120702233</w:t>
            </w:r>
          </w:p>
        </w:tc>
        <w:tc>
          <w:tcPr>
            <w:tcW w:w="1701" w:type="dxa"/>
            <w:shd w:val="clear" w:color="auto" w:fill="auto"/>
          </w:tcPr>
          <w:p w14:paraId="7061CA5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29C7FE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9A3EA9" w:rsidRPr="007E37A4" w14:paraId="19237B6A" w14:textId="77777777" w:rsidTr="00AA191D">
        <w:tc>
          <w:tcPr>
            <w:tcW w:w="817" w:type="dxa"/>
            <w:shd w:val="clear" w:color="auto" w:fill="auto"/>
            <w:vAlign w:val="center"/>
          </w:tcPr>
          <w:p w14:paraId="3A67C00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14:paraId="393F4ED2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</w:tcPr>
          <w:p w14:paraId="4CBFAC8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B640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87649860</w:t>
            </w:r>
          </w:p>
        </w:tc>
        <w:tc>
          <w:tcPr>
            <w:tcW w:w="1701" w:type="dxa"/>
            <w:shd w:val="clear" w:color="auto" w:fill="auto"/>
          </w:tcPr>
          <w:p w14:paraId="1749535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30EC83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310E39A0" w14:textId="77777777" w:rsidTr="00AA191D">
        <w:tc>
          <w:tcPr>
            <w:tcW w:w="817" w:type="dxa"/>
            <w:shd w:val="clear" w:color="auto" w:fill="auto"/>
            <w:vAlign w:val="center"/>
          </w:tcPr>
          <w:p w14:paraId="0142430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66128C94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80193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15AB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21910256</w:t>
            </w:r>
          </w:p>
        </w:tc>
        <w:tc>
          <w:tcPr>
            <w:tcW w:w="1701" w:type="dxa"/>
            <w:shd w:val="clear" w:color="auto" w:fill="auto"/>
          </w:tcPr>
          <w:p w14:paraId="6411F120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F5C3FF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0A97CD14" w14:textId="77777777" w:rsidTr="00AA191D">
        <w:tc>
          <w:tcPr>
            <w:tcW w:w="817" w:type="dxa"/>
            <w:shd w:val="clear" w:color="auto" w:fill="auto"/>
            <w:vAlign w:val="center"/>
          </w:tcPr>
          <w:p w14:paraId="09C57BA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14:paraId="7824946B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ED14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F1C6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21910250</w:t>
            </w:r>
          </w:p>
        </w:tc>
        <w:tc>
          <w:tcPr>
            <w:tcW w:w="1701" w:type="dxa"/>
            <w:shd w:val="clear" w:color="auto" w:fill="auto"/>
          </w:tcPr>
          <w:p w14:paraId="3B41A18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FDF0A3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9A3EA9" w:rsidRPr="007E37A4" w14:paraId="7076D2DE" w14:textId="77777777" w:rsidTr="00AA191D">
        <w:tc>
          <w:tcPr>
            <w:tcW w:w="817" w:type="dxa"/>
            <w:shd w:val="clear" w:color="auto" w:fill="auto"/>
            <w:vAlign w:val="center"/>
          </w:tcPr>
          <w:p w14:paraId="7CA33DB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14:paraId="1D83CAA9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270D0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EB6F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78571891</w:t>
            </w:r>
          </w:p>
        </w:tc>
        <w:tc>
          <w:tcPr>
            <w:tcW w:w="1701" w:type="dxa"/>
            <w:shd w:val="clear" w:color="auto" w:fill="auto"/>
          </w:tcPr>
          <w:p w14:paraId="65AE5F5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D8DB57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659C3129" w14:textId="77777777" w:rsidTr="00AA191D">
        <w:tc>
          <w:tcPr>
            <w:tcW w:w="817" w:type="dxa"/>
            <w:shd w:val="clear" w:color="auto" w:fill="auto"/>
            <w:vAlign w:val="center"/>
          </w:tcPr>
          <w:p w14:paraId="1984839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14:paraId="0BB9E658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67C4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BC15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78574232</w:t>
            </w:r>
          </w:p>
        </w:tc>
        <w:tc>
          <w:tcPr>
            <w:tcW w:w="1701" w:type="dxa"/>
            <w:shd w:val="clear" w:color="auto" w:fill="auto"/>
          </w:tcPr>
          <w:p w14:paraId="2454C39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2E0D01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631CAA61" w14:textId="77777777" w:rsidTr="00AA191D">
        <w:tc>
          <w:tcPr>
            <w:tcW w:w="817" w:type="dxa"/>
            <w:shd w:val="clear" w:color="auto" w:fill="auto"/>
            <w:vAlign w:val="center"/>
          </w:tcPr>
          <w:p w14:paraId="3416E92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6DFC6A24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0DE8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535F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78575259</w:t>
            </w:r>
          </w:p>
        </w:tc>
        <w:tc>
          <w:tcPr>
            <w:tcW w:w="1701" w:type="dxa"/>
            <w:shd w:val="clear" w:color="auto" w:fill="auto"/>
          </w:tcPr>
          <w:p w14:paraId="7553E73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ED95849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A3EA9" w:rsidRPr="007E37A4" w14:paraId="71AE5B8F" w14:textId="77777777" w:rsidTr="00AA191D">
        <w:tc>
          <w:tcPr>
            <w:tcW w:w="817" w:type="dxa"/>
            <w:shd w:val="clear" w:color="auto" w:fill="auto"/>
            <w:vAlign w:val="center"/>
          </w:tcPr>
          <w:p w14:paraId="5DC13E7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986B618" w14:textId="77777777" w:rsidR="009A3EA9" w:rsidRPr="007E37A4" w:rsidRDefault="009A3EA9" w:rsidP="00AA191D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2004A68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74C9B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46BD21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14:paraId="276891CE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52</w:t>
            </w:r>
          </w:p>
        </w:tc>
      </w:tr>
    </w:tbl>
    <w:p w14:paraId="2F724650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E003F22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7A82CD8B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071457AB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3273EC80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2444B8E1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7B754310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5C9AA6E9" w14:textId="77777777" w:rsidR="009A3EA9" w:rsidRPr="007E37A4" w:rsidRDefault="009A3EA9" w:rsidP="009A3EA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34021A47" w14:textId="77777777" w:rsidR="009A3EA9" w:rsidRPr="007E37A4" w:rsidRDefault="009A3EA9" w:rsidP="009A3EA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4FB6E345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3639A0DD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5BDD0D1C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4A4CC84F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7EAD5011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59E5A66B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5A2E35A7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39CD3F41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1200768F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36D10C8A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0CDAD3A4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41F5F552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13D13437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5BCCEB42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5F6A358A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0894E4EC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531EF9E4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66657698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lastRenderedPageBreak/>
        <w:t>Очистить ротор и статор генератора сжатым воздухом;</w:t>
      </w:r>
    </w:p>
    <w:p w14:paraId="5D838C18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1AA25D9F" w14:textId="77777777" w:rsidR="009A3EA9" w:rsidRPr="00183546" w:rsidRDefault="009A3EA9" w:rsidP="009A3EA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5722D73E" w14:textId="77777777" w:rsidR="006D7C9B" w:rsidRDefault="006D7C9B" w:rsidP="00183546">
      <w:pPr>
        <w:ind w:left="180" w:firstLine="528"/>
        <w:jc w:val="both"/>
        <w:rPr>
          <w:b/>
          <w:color w:val="000000"/>
          <w:sz w:val="22"/>
          <w:szCs w:val="22"/>
        </w:rPr>
      </w:pPr>
    </w:p>
    <w:p w14:paraId="6EA858B0" w14:textId="77777777" w:rsidR="006D7C9B" w:rsidRDefault="006D7C9B" w:rsidP="00183546">
      <w:pPr>
        <w:ind w:left="180" w:firstLine="528"/>
        <w:jc w:val="both"/>
        <w:rPr>
          <w:b/>
          <w:color w:val="000000"/>
          <w:sz w:val="22"/>
          <w:szCs w:val="22"/>
        </w:rPr>
      </w:pPr>
    </w:p>
    <w:p w14:paraId="61EE5BA0" w14:textId="77777777" w:rsidR="009A3EA9" w:rsidRPr="00CB6134" w:rsidRDefault="009A3EA9" w:rsidP="009A3EA9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103DF22D" w14:textId="77777777" w:rsidR="009A3EA9" w:rsidRPr="00CB6134" w:rsidRDefault="009A3EA9" w:rsidP="009A3EA9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33807526" w14:textId="5548AD1F" w:rsidR="009A3EA9" w:rsidRPr="00CB6134" w:rsidRDefault="009A3EA9" w:rsidP="009A3EA9">
      <w:pPr>
        <w:jc w:val="right"/>
      </w:pPr>
      <w:r w:rsidRPr="00CB6134">
        <w:t xml:space="preserve">для филиала </w:t>
      </w:r>
      <w:r w:rsidR="00657355">
        <w:t>ЦОМЭ</w:t>
      </w:r>
      <w:r w:rsidRPr="00CB6134">
        <w:t xml:space="preserve"> (</w:t>
      </w:r>
      <w:r w:rsidR="00657355">
        <w:t>Центральная опытно-методическая</w:t>
      </w:r>
      <w:r w:rsidRPr="00CB6134">
        <w:t xml:space="preserve"> экспедиция)</w:t>
      </w:r>
    </w:p>
    <w:p w14:paraId="621B139C" w14:textId="77777777" w:rsidR="009A3EA9" w:rsidRPr="00CB6134" w:rsidRDefault="009A3EA9" w:rsidP="009A3EA9">
      <w:pPr>
        <w:jc w:val="right"/>
        <w:rPr>
          <w:b/>
          <w:bCs/>
        </w:rPr>
      </w:pPr>
    </w:p>
    <w:p w14:paraId="43CC3B96" w14:textId="44CCC13C" w:rsidR="009A3EA9" w:rsidRPr="00CB6134" w:rsidRDefault="009A3EA9" w:rsidP="009A3EA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 w:rsidR="00657355">
        <w:rPr>
          <w:b/>
          <w:bCs/>
        </w:rPr>
        <w:t xml:space="preserve"> 4</w:t>
      </w:r>
      <w:r w:rsidRPr="00CB6134">
        <w:rPr>
          <w:b/>
        </w:rPr>
        <w:t>.</w:t>
      </w:r>
    </w:p>
    <w:p w14:paraId="0D16C342" w14:textId="77777777" w:rsidR="009A3EA9" w:rsidRPr="00CB6134" w:rsidRDefault="009A3EA9" w:rsidP="009A3EA9">
      <w:pPr>
        <w:jc w:val="center"/>
        <w:rPr>
          <w:b/>
          <w:bCs/>
          <w:color w:val="000000"/>
        </w:rPr>
      </w:pPr>
    </w:p>
    <w:p w14:paraId="3D4D85AE" w14:textId="77777777" w:rsidR="009A3EA9" w:rsidRPr="00CB6134" w:rsidRDefault="009A3EA9" w:rsidP="009A3EA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620E41B8" w14:textId="1ED0B0CC" w:rsidR="009A3EA9" w:rsidRPr="00CB6134" w:rsidRDefault="009A3EA9" w:rsidP="009A3EA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</w:t>
      </w:r>
      <w:r w:rsidR="00657355">
        <w:t>ЦОМЭ</w:t>
      </w:r>
      <w:r w:rsidRPr="00CB6134">
        <w:t xml:space="preserve"> (</w:t>
      </w:r>
      <w:r w:rsidR="00657355">
        <w:t>Центральная опытно-методическая</w:t>
      </w:r>
      <w:r w:rsidR="00657355" w:rsidRPr="00CB6134">
        <w:t xml:space="preserve"> экспедиция</w:t>
      </w:r>
      <w:r w:rsidRPr="00CB6134">
        <w:t>)</w:t>
      </w:r>
    </w:p>
    <w:p w14:paraId="57FC240E" w14:textId="77777777" w:rsidR="009A3EA9" w:rsidRPr="007E37A4" w:rsidRDefault="009A3EA9" w:rsidP="009A3EA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7F0022B8" w14:textId="77777777" w:rsidR="009A3EA9" w:rsidRPr="00183546" w:rsidRDefault="009A3EA9" w:rsidP="009A3EA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4340F3CA" w14:textId="77777777" w:rsidR="009A3EA9" w:rsidRPr="00183546" w:rsidRDefault="009A3EA9" w:rsidP="009A3EA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470DB0FB" w14:textId="471B423F" w:rsidR="009A3EA9" w:rsidRPr="00183546" w:rsidRDefault="00657355" w:rsidP="0065735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="009A3EA9"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="009A3EA9"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="009A3EA9" w:rsidRPr="00183546">
        <w:rPr>
          <w:bCs/>
          <w:color w:val="000000"/>
          <w:sz w:val="22"/>
          <w:szCs w:val="22"/>
        </w:rPr>
        <w:t>» Центральная опытно-методическая экспедиция, Республика Казахстан, г. Алматы ул. Грибоедова № 68.</w:t>
      </w:r>
    </w:p>
    <w:p w14:paraId="734B75EE" w14:textId="77777777" w:rsidR="009A3EA9" w:rsidRPr="00183546" w:rsidRDefault="009A3EA9" w:rsidP="009A3EA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30F8291E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9A3EA9" w:rsidRPr="00183546" w14:paraId="2064A8EB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4E2EE7" w14:textId="77777777" w:rsidR="009A3EA9" w:rsidRPr="00183546" w:rsidRDefault="009A3EA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416A26F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9A3EA9" w:rsidRPr="00183546" w14:paraId="2E80298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B1102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3C52DF0" w14:textId="77777777" w:rsidR="009A3EA9" w:rsidRPr="00183546" w:rsidRDefault="009A3EA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9A3EA9" w:rsidRPr="00183546" w14:paraId="4032545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5C50120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1C8D22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9A3EA9" w:rsidRPr="00183546" w14:paraId="52D4FBBD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65D98BE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65D90D0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9A3EA9" w:rsidRPr="00183546" w14:paraId="2B97ADA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FCA5EB8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1A0A99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9A3EA9" w:rsidRPr="00183546" w14:paraId="3111E77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EE7DD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C5DAF10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9A3EA9" w:rsidRPr="00183546" w14:paraId="2EE3531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6EA3E7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36B1A7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9A3EA9" w:rsidRPr="00183546" w14:paraId="676A386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F8AAD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BE1CF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9A3EA9" w:rsidRPr="00183546" w14:paraId="7B5F4A2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10286E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8FD602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9A3EA9" w:rsidRPr="00183546" w14:paraId="3B77B80A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11ADAA8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E7361B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9A3EA9" w:rsidRPr="00183546" w14:paraId="46F7E619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ADC315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C5D00E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9A3EA9" w:rsidRPr="00183546" w14:paraId="0642821B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2F431AA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C61929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9A3EA9" w:rsidRPr="00183546" w14:paraId="6E0170D5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085FCF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4610DA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9A3EA9" w:rsidRPr="00183546" w14:paraId="50A907DF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8527BF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F6A6B7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9A3EA9" w:rsidRPr="00183546" w14:paraId="3E6BF6CC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9FE1D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3A790D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9A3EA9" w:rsidRPr="00183546" w14:paraId="60FE335E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EE7CB8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D779E3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9A3EA9" w:rsidRPr="00183546" w14:paraId="08CDDC02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05999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8E29DD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9A3EA9" w:rsidRPr="00183546" w14:paraId="424FA80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7DF438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70EEAB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9A3EA9" w:rsidRPr="00183546" w14:paraId="797BC82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4ECFE5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2E515A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9A3EA9" w:rsidRPr="00183546" w14:paraId="71703D7E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CB9A9D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B5E07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9A3EA9" w:rsidRPr="00183546" w14:paraId="1C392FC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F400E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0D4BBE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9A3EA9" w:rsidRPr="00183546" w14:paraId="10ABD890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8EA1113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69DD97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9A3EA9" w:rsidRPr="00183546" w14:paraId="2636BFD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9FC03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A9EB948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9A3EA9" w:rsidRPr="00183546" w14:paraId="68CA6C73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D69ABC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9EF34D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9A3EA9" w:rsidRPr="00183546" w14:paraId="5CBC3540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AF63E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984C8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9A3EA9" w:rsidRPr="00183546" w14:paraId="30765173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53B52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559C8BA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9A3EA9" w:rsidRPr="00183546" w14:paraId="3BA36F76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1F865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272729B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9A3EA9" w:rsidRPr="00183546" w14:paraId="75D0FA99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7F7E2D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BC5942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9A3EA9" w:rsidRPr="00183546" w14:paraId="6B26FBA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2AB16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E46C99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9A3EA9" w:rsidRPr="00183546" w14:paraId="73A0179E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90255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1F5F40B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2C1AED9A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B70F7E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CDA41C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9A3EA9" w:rsidRPr="00183546" w14:paraId="622CE656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19F328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92009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9A3EA9" w:rsidRPr="00183546" w14:paraId="3F655FA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8D5066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524D1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9A3EA9" w:rsidRPr="00183546" w14:paraId="5B3CC201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F14394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5E632E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9A3EA9" w:rsidRPr="00183546" w14:paraId="2F66306F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EB8FA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F2099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9A3EA9" w:rsidRPr="00183546" w14:paraId="3EB1067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5CD89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AEE9AA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9A3EA9" w:rsidRPr="00183546" w14:paraId="78678982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51C35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C0D99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22BA11A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713276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4DB78E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3EA9" w:rsidRPr="00183546" w14:paraId="4778EF75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74333E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2B7D7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9A3EA9" w:rsidRPr="00183546" w14:paraId="099CF60E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587424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1078C45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9A3EA9" w:rsidRPr="00183546" w14:paraId="4DA02E4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598396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DECE6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9A3EA9" w:rsidRPr="00183546" w14:paraId="2774DBCB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51C9890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159153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9A3EA9" w:rsidRPr="00183546" w14:paraId="4A90C4F5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4920CEE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AADD9F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9A3EA9" w:rsidRPr="00183546" w14:paraId="42770EFC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E0C31F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FAA471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9A3EA9" w:rsidRPr="00183546" w14:paraId="75A0CE1F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C869F27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394918F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9A3EA9" w:rsidRPr="00183546" w14:paraId="763C2AE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107DCA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4B671E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9A3EA9" w:rsidRPr="00183546" w14:paraId="7E90A03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47533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450105D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9A3EA9" w:rsidRPr="00183546" w14:paraId="0820CD9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5F556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5CB1E1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9A3EA9" w:rsidRPr="00183546" w14:paraId="2406167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7B22C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7F2ADE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9A3EA9" w:rsidRPr="00183546" w14:paraId="1B5EA1A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9898C4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1296042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9A3EA9" w:rsidRPr="00183546" w14:paraId="51C8930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6BC60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997DB6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9A3EA9" w:rsidRPr="00183546" w14:paraId="3547F36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6BD253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149BF9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9A3EA9" w:rsidRPr="00183546" w14:paraId="4236E4C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45261E9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782DBCC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9A3EA9" w:rsidRPr="00183546" w14:paraId="7F5A3E5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EF3343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278D0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9A3EA9" w:rsidRPr="00183546" w14:paraId="035AAC2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15EEDD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8795FBE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9A3EA9" w:rsidRPr="00183546" w14:paraId="52248FF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88A38FE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9B93B4A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9A3EA9" w:rsidRPr="00183546" w14:paraId="2766CEB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B43AAB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03B8B96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9A3EA9" w:rsidRPr="00183546" w14:paraId="4EDD57B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13FD92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FF39664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9A3EA9" w:rsidRPr="00183546" w14:paraId="48B531F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C79E138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AC1D280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9A3EA9" w:rsidRPr="00183546" w14:paraId="4AF977B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A4ADD25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12BD6A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9A3EA9" w:rsidRPr="00183546" w14:paraId="009D800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721951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7422BF7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9A3EA9" w:rsidRPr="00183546" w14:paraId="7E9F2F4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44F8C3" w14:textId="77777777" w:rsidR="009A3EA9" w:rsidRPr="00183546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2082C7B" w14:textId="77777777" w:rsidR="009A3EA9" w:rsidRPr="00183546" w:rsidRDefault="009A3EA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3BE5AF04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7578040B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184000CD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6A6B740A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374F8CFC" w14:textId="77777777" w:rsidR="009A3EA9" w:rsidRPr="00183546" w:rsidRDefault="009A3EA9" w:rsidP="009A3E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01E061DD" w14:textId="77777777" w:rsidR="009A3EA9" w:rsidRPr="00183546" w:rsidRDefault="009A3EA9" w:rsidP="009A3EA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1817053F" w14:textId="77777777" w:rsidR="009A3EA9" w:rsidRPr="00183546" w:rsidRDefault="009A3EA9" w:rsidP="009A3EA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463110F0" w14:textId="77777777" w:rsidR="009A3EA9" w:rsidRPr="00183546" w:rsidRDefault="009A3EA9" w:rsidP="009A3EA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195A74DD" w14:textId="77777777" w:rsidR="0052345C" w:rsidRPr="00183546" w:rsidRDefault="0052345C" w:rsidP="0052345C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01788BF5" w14:textId="77777777" w:rsidR="009A3EA9" w:rsidRPr="00183546" w:rsidRDefault="009A3EA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089DF579" w14:textId="0E089599" w:rsidR="009A3EA9" w:rsidRDefault="009A3EA9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lastRenderedPageBreak/>
        <w:t>Перечень  дизель-генераторных установок  филиал</w:t>
      </w:r>
      <w:r w:rsidR="00657355"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 w:rsidR="00657355">
        <w:rPr>
          <w:b/>
          <w:bCs/>
          <w:color w:val="000000"/>
          <w:sz w:val="22"/>
          <w:szCs w:val="22"/>
        </w:rPr>
        <w:t xml:space="preserve"> ЦОМЭ</w:t>
      </w:r>
      <w:r w:rsidRPr="00183546">
        <w:rPr>
          <w:b/>
          <w:bCs/>
          <w:color w:val="000000"/>
          <w:sz w:val="22"/>
          <w:szCs w:val="22"/>
        </w:rPr>
        <w:t xml:space="preserve"> подлежащих техническому обслуживанию на 2017-2019 годы.</w:t>
      </w:r>
    </w:p>
    <w:p w14:paraId="7A5FC3EE" w14:textId="77777777" w:rsidR="00657355" w:rsidRPr="00183546" w:rsidRDefault="00657355" w:rsidP="009A3EA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843"/>
        <w:gridCol w:w="1417"/>
        <w:gridCol w:w="284"/>
        <w:gridCol w:w="1842"/>
      </w:tblGrid>
      <w:tr w:rsidR="009A3EA9" w:rsidRPr="007E37A4" w14:paraId="08430127" w14:textId="77777777" w:rsidTr="00AA191D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EDED0AA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F7E775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773F98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F825F" w14:textId="77777777" w:rsidR="009A3EA9" w:rsidRPr="007E37A4" w:rsidRDefault="009A3EA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5808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9A3EA9" w:rsidRPr="007E37A4" w14:paraId="197615C4" w14:textId="77777777" w:rsidTr="00AA191D">
        <w:trPr>
          <w:trHeight w:val="615"/>
        </w:trPr>
        <w:tc>
          <w:tcPr>
            <w:tcW w:w="817" w:type="dxa"/>
            <w:vMerge/>
            <w:shd w:val="clear" w:color="auto" w:fill="auto"/>
            <w:vAlign w:val="center"/>
          </w:tcPr>
          <w:p w14:paraId="0D8FEB45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416F1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4F819A" w14:textId="77777777" w:rsidR="009A3EA9" w:rsidRPr="007E37A4" w:rsidRDefault="009A3EA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BA5EB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1251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A77D" w14:textId="77777777" w:rsidR="009A3EA9" w:rsidRPr="007E37A4" w:rsidRDefault="009A3EA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9A3EA9" w:rsidRPr="007E37A4" w14:paraId="66AD9162" w14:textId="77777777" w:rsidTr="00AA191D">
        <w:tc>
          <w:tcPr>
            <w:tcW w:w="9747" w:type="dxa"/>
            <w:gridSpan w:val="7"/>
            <w:shd w:val="clear" w:color="auto" w:fill="auto"/>
            <w:vAlign w:val="center"/>
          </w:tcPr>
          <w:p w14:paraId="366548F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rFonts w:eastAsia="Calibri"/>
                <w:b/>
                <w:lang w:eastAsia="ar-SA"/>
              </w:rPr>
              <w:t>Центральная опытно-методическая экспедиция (ЦОМЭ)</w:t>
            </w:r>
          </w:p>
        </w:tc>
      </w:tr>
      <w:tr w:rsidR="009A3EA9" w:rsidRPr="007E37A4" w14:paraId="64628CC8" w14:textId="77777777" w:rsidTr="00AA191D">
        <w:tc>
          <w:tcPr>
            <w:tcW w:w="817" w:type="dxa"/>
            <w:shd w:val="clear" w:color="auto" w:fill="auto"/>
            <w:vAlign w:val="center"/>
          </w:tcPr>
          <w:p w14:paraId="2BAF526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7FF88E7B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APD 16A</w:t>
            </w:r>
          </w:p>
        </w:tc>
        <w:tc>
          <w:tcPr>
            <w:tcW w:w="1418" w:type="dxa"/>
            <w:shd w:val="clear" w:color="auto" w:fill="auto"/>
          </w:tcPr>
          <w:p w14:paraId="7D7F01C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756F7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C10907723</w:t>
            </w:r>
          </w:p>
        </w:tc>
        <w:tc>
          <w:tcPr>
            <w:tcW w:w="1417" w:type="dxa"/>
            <w:shd w:val="clear" w:color="auto" w:fill="auto"/>
          </w:tcPr>
          <w:p w14:paraId="104104A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5CB39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9A3EA9" w:rsidRPr="007E37A4" w14:paraId="3C1AB7A1" w14:textId="77777777" w:rsidTr="00AA191D">
        <w:tc>
          <w:tcPr>
            <w:tcW w:w="817" w:type="dxa"/>
            <w:shd w:val="clear" w:color="auto" w:fill="auto"/>
            <w:vAlign w:val="center"/>
          </w:tcPr>
          <w:p w14:paraId="33BFC83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14:paraId="5F700373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KIPOR KGE6500E</w:t>
            </w:r>
          </w:p>
        </w:tc>
        <w:tc>
          <w:tcPr>
            <w:tcW w:w="1418" w:type="dxa"/>
            <w:shd w:val="clear" w:color="auto" w:fill="auto"/>
          </w:tcPr>
          <w:p w14:paraId="6741321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2B51A1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04112012095</w:t>
            </w:r>
          </w:p>
        </w:tc>
        <w:tc>
          <w:tcPr>
            <w:tcW w:w="1417" w:type="dxa"/>
            <w:shd w:val="clear" w:color="auto" w:fill="auto"/>
          </w:tcPr>
          <w:p w14:paraId="57E76CF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4B697C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9A3EA9" w:rsidRPr="007E37A4" w14:paraId="24797038" w14:textId="77777777" w:rsidTr="00AA191D">
        <w:tc>
          <w:tcPr>
            <w:tcW w:w="817" w:type="dxa"/>
            <w:shd w:val="clear" w:color="auto" w:fill="auto"/>
            <w:vAlign w:val="center"/>
          </w:tcPr>
          <w:p w14:paraId="68035F7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14:paraId="64718EF3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 xml:space="preserve">ENDRESS ESE 1306 </w:t>
            </w:r>
          </w:p>
        </w:tc>
        <w:tc>
          <w:tcPr>
            <w:tcW w:w="1418" w:type="dxa"/>
            <w:shd w:val="clear" w:color="auto" w:fill="auto"/>
          </w:tcPr>
          <w:p w14:paraId="7385E7C0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18AB0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113216/115</w:t>
            </w:r>
          </w:p>
        </w:tc>
        <w:tc>
          <w:tcPr>
            <w:tcW w:w="1417" w:type="dxa"/>
            <w:shd w:val="clear" w:color="auto" w:fill="auto"/>
          </w:tcPr>
          <w:p w14:paraId="14663C88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2CF32A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9A3EA9" w:rsidRPr="007E37A4" w14:paraId="016C396F" w14:textId="77777777" w:rsidTr="00AA191D">
        <w:tc>
          <w:tcPr>
            <w:tcW w:w="817" w:type="dxa"/>
            <w:shd w:val="clear" w:color="auto" w:fill="auto"/>
            <w:vAlign w:val="center"/>
          </w:tcPr>
          <w:p w14:paraId="61D2E5A4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72C0A17D" w14:textId="77777777" w:rsidR="009A3EA9" w:rsidRPr="007E37A4" w:rsidRDefault="009A3EA9" w:rsidP="00AA191D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63001B3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1E37B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D20A3E0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3B9912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9A3EA9" w:rsidRPr="007E37A4" w14:paraId="695AF8EB" w14:textId="77777777" w:rsidTr="00AA191D">
        <w:tc>
          <w:tcPr>
            <w:tcW w:w="817" w:type="dxa"/>
            <w:shd w:val="clear" w:color="auto" w:fill="auto"/>
            <w:vAlign w:val="center"/>
          </w:tcPr>
          <w:p w14:paraId="2FE40E6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B0925F0" w14:textId="77777777" w:rsidR="009A3EA9" w:rsidRPr="007E37A4" w:rsidRDefault="009A3EA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9014716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10DF87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F5BEAED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450585F" w14:textId="77777777" w:rsidR="009A3EA9" w:rsidRPr="007E37A4" w:rsidRDefault="009A3EA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20C495A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0C66F6D0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6517395D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4700A0A4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7E1F9714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1CF3E2DD" w14:textId="77777777" w:rsidR="009A3EA9" w:rsidRPr="007E37A4" w:rsidRDefault="009A3EA9" w:rsidP="009A3EA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5352F0DB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2FEEE0B8" w14:textId="77777777" w:rsidR="009A3EA9" w:rsidRPr="007E37A4" w:rsidRDefault="009A3EA9" w:rsidP="009A3EA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7A2FC08B" w14:textId="77777777" w:rsidR="009A3EA9" w:rsidRPr="007E37A4" w:rsidRDefault="009A3EA9" w:rsidP="009A3EA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14FA7C33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687B72FD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62F7322B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404C88CB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5328A02C" w14:textId="77777777" w:rsidR="009A3EA9" w:rsidRPr="007E37A4" w:rsidRDefault="009A3EA9" w:rsidP="009A3EA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58959C50" w14:textId="77777777" w:rsidR="009A3EA9" w:rsidRPr="007E37A4" w:rsidRDefault="009A3EA9" w:rsidP="009A3EA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7E9A8B37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09DBBB3D" w14:textId="77777777" w:rsidR="009A3EA9" w:rsidRPr="007E37A4" w:rsidRDefault="009A3EA9" w:rsidP="009A3EA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4DAAC92F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2BF4E87E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6D87EA22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122E1BAE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0DE8A952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31B470BA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7255636A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50D3BD29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660CBE0F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11E4426F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7CD54EE6" w14:textId="77777777" w:rsidR="009A3EA9" w:rsidRPr="007E37A4" w:rsidRDefault="009A3EA9" w:rsidP="009A3EA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1E40BEB3" w14:textId="77777777" w:rsidR="009A3EA9" w:rsidRPr="00183546" w:rsidRDefault="009A3EA9" w:rsidP="009A3EA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4B5F38BF" w14:textId="77777777" w:rsidR="006D7C9B" w:rsidRDefault="006D7C9B" w:rsidP="00183546">
      <w:pPr>
        <w:ind w:left="180" w:firstLine="528"/>
        <w:jc w:val="both"/>
        <w:rPr>
          <w:b/>
          <w:color w:val="000000"/>
          <w:sz w:val="22"/>
          <w:szCs w:val="22"/>
        </w:rPr>
      </w:pPr>
    </w:p>
    <w:p w14:paraId="1F10C4F1" w14:textId="77777777" w:rsidR="006D7C9B" w:rsidRDefault="006D7C9B" w:rsidP="00183546">
      <w:pPr>
        <w:ind w:left="180" w:firstLine="528"/>
        <w:jc w:val="both"/>
        <w:rPr>
          <w:b/>
          <w:color w:val="000000"/>
          <w:sz w:val="22"/>
          <w:szCs w:val="22"/>
        </w:rPr>
      </w:pPr>
    </w:p>
    <w:p w14:paraId="5FC608EA" w14:textId="77777777" w:rsidR="007E37A4" w:rsidRPr="00183546" w:rsidRDefault="007E37A4" w:rsidP="00183546">
      <w:pPr>
        <w:ind w:left="180" w:firstLine="528"/>
        <w:jc w:val="both"/>
        <w:rPr>
          <w:b/>
          <w:color w:val="000000"/>
          <w:sz w:val="22"/>
          <w:szCs w:val="22"/>
        </w:rPr>
      </w:pPr>
      <w:proofErr w:type="spellStart"/>
      <w:r w:rsidRPr="00183546">
        <w:rPr>
          <w:b/>
          <w:color w:val="000000"/>
          <w:sz w:val="22"/>
          <w:szCs w:val="22"/>
        </w:rPr>
        <w:t>И.о</w:t>
      </w:r>
      <w:proofErr w:type="spellEnd"/>
      <w:r w:rsidRPr="00183546">
        <w:rPr>
          <w:b/>
          <w:color w:val="000000"/>
          <w:sz w:val="22"/>
          <w:szCs w:val="22"/>
        </w:rPr>
        <w:t>. директора ПТД                                                                 Жунусов И.А.</w:t>
      </w:r>
    </w:p>
    <w:p w14:paraId="4B50EE6C" w14:textId="77777777" w:rsidR="007E37A4" w:rsidRPr="00183546" w:rsidRDefault="007E37A4" w:rsidP="007E37A4">
      <w:pPr>
        <w:jc w:val="both"/>
        <w:rPr>
          <w:b/>
          <w:bCs/>
          <w:color w:val="000000"/>
          <w:sz w:val="22"/>
          <w:szCs w:val="22"/>
        </w:rPr>
      </w:pPr>
    </w:p>
    <w:p w14:paraId="7AD770E9" w14:textId="2BC21003" w:rsidR="007E37A4" w:rsidRPr="00183546" w:rsidRDefault="007E37A4" w:rsidP="007E37A4">
      <w:pPr>
        <w:tabs>
          <w:tab w:val="left" w:pos="851"/>
        </w:tabs>
        <w:jc w:val="both"/>
        <w:rPr>
          <w:rFonts w:eastAsia="Calibri"/>
          <w:b/>
          <w:sz w:val="22"/>
          <w:szCs w:val="22"/>
        </w:rPr>
      </w:pPr>
      <w:r w:rsidRPr="00183546">
        <w:rPr>
          <w:rFonts w:eastAsia="Calibri"/>
          <w:b/>
          <w:sz w:val="22"/>
          <w:szCs w:val="22"/>
        </w:rPr>
        <w:t xml:space="preserve">   </w:t>
      </w:r>
      <w:r w:rsidR="00183546">
        <w:rPr>
          <w:rFonts w:eastAsia="Calibri"/>
          <w:b/>
          <w:sz w:val="22"/>
          <w:szCs w:val="22"/>
        </w:rPr>
        <w:t xml:space="preserve">         </w:t>
      </w:r>
      <w:r w:rsidRPr="00183546">
        <w:rPr>
          <w:rFonts w:eastAsia="Calibri"/>
          <w:b/>
          <w:sz w:val="22"/>
          <w:szCs w:val="22"/>
        </w:rPr>
        <w:t xml:space="preserve">Главный механик ПТД                                                           Кравцов С.Н. </w:t>
      </w:r>
    </w:p>
    <w:p w14:paraId="439067F9" w14:textId="77777777" w:rsidR="00183546" w:rsidRDefault="00183546" w:rsidP="007E37A4">
      <w:pPr>
        <w:jc w:val="both"/>
        <w:rPr>
          <w:bCs/>
          <w:sz w:val="20"/>
          <w:szCs w:val="20"/>
          <w:lang w:eastAsia="x-none"/>
        </w:rPr>
      </w:pPr>
    </w:p>
    <w:p w14:paraId="26092C89" w14:textId="09EB6502" w:rsidR="007E37A4" w:rsidRPr="007E37A4" w:rsidRDefault="007E37A4" w:rsidP="007E37A4">
      <w:pPr>
        <w:jc w:val="both"/>
        <w:rPr>
          <w:sz w:val="20"/>
          <w:szCs w:val="20"/>
        </w:rPr>
      </w:pPr>
      <w:r w:rsidRPr="007E37A4">
        <w:rPr>
          <w:bCs/>
          <w:sz w:val="20"/>
          <w:szCs w:val="20"/>
          <w:lang w:val="x-none" w:eastAsia="x-none"/>
        </w:rPr>
        <w:t>Исп</w:t>
      </w:r>
      <w:r w:rsidRPr="007E37A4">
        <w:rPr>
          <w:bCs/>
          <w:sz w:val="20"/>
          <w:szCs w:val="20"/>
          <w:lang w:eastAsia="x-none"/>
        </w:rPr>
        <w:t xml:space="preserve">. </w:t>
      </w:r>
      <w:r w:rsidR="00A2179D">
        <w:rPr>
          <w:bCs/>
          <w:sz w:val="20"/>
          <w:szCs w:val="20"/>
          <w:lang w:eastAsia="x-none"/>
        </w:rPr>
        <w:t>Кожабаев К.А.</w:t>
      </w:r>
      <w:r w:rsidRPr="007E37A4">
        <w:rPr>
          <w:sz w:val="20"/>
          <w:szCs w:val="20"/>
        </w:rPr>
        <w:t xml:space="preserve"> </w:t>
      </w:r>
    </w:p>
    <w:p w14:paraId="48FE3885" w14:textId="49B29AC3" w:rsidR="007E37A4" w:rsidRPr="00A65869" w:rsidRDefault="007E37A4" w:rsidP="007E37A4">
      <w:pPr>
        <w:jc w:val="both"/>
        <w:rPr>
          <w:sz w:val="20"/>
          <w:szCs w:val="20"/>
        </w:rPr>
      </w:pPr>
      <w:r w:rsidRPr="007E37A4">
        <w:rPr>
          <w:sz w:val="20"/>
          <w:szCs w:val="20"/>
        </w:rPr>
        <w:t xml:space="preserve">Т. 8(727)343-60-21, </w:t>
      </w:r>
      <w:proofErr w:type="spellStart"/>
      <w:r w:rsidRPr="007E37A4">
        <w:rPr>
          <w:sz w:val="20"/>
          <w:szCs w:val="20"/>
        </w:rPr>
        <w:t>вн</w:t>
      </w:r>
      <w:proofErr w:type="spellEnd"/>
      <w:r w:rsidRPr="007E37A4">
        <w:rPr>
          <w:sz w:val="20"/>
          <w:szCs w:val="20"/>
        </w:rPr>
        <w:t>. 200</w:t>
      </w:r>
      <w:r w:rsidR="00A65869" w:rsidRPr="00A65869">
        <w:rPr>
          <w:sz w:val="20"/>
          <w:szCs w:val="20"/>
        </w:rPr>
        <w:t>2</w:t>
      </w:r>
      <w:r w:rsidR="00A2179D">
        <w:rPr>
          <w:sz w:val="20"/>
          <w:szCs w:val="20"/>
        </w:rPr>
        <w:t>2</w:t>
      </w:r>
    </w:p>
    <w:p w14:paraId="5BCB1B5C" w14:textId="77777777" w:rsidR="007E37A4" w:rsidRPr="007E37A4" w:rsidRDefault="007E37A4" w:rsidP="007E37A4">
      <w:pPr>
        <w:jc w:val="both"/>
        <w:rPr>
          <w:sz w:val="20"/>
          <w:szCs w:val="20"/>
        </w:rPr>
      </w:pPr>
    </w:p>
    <w:p w14:paraId="46EC67E3" w14:textId="77777777" w:rsidR="00657355" w:rsidRDefault="00657355" w:rsidP="00F95B84">
      <w:pPr>
        <w:spacing w:line="240" w:lineRule="atLeast"/>
        <w:ind w:left="5672" w:firstLine="709"/>
        <w:jc w:val="right"/>
        <w:rPr>
          <w:b/>
        </w:rPr>
      </w:pPr>
    </w:p>
    <w:p w14:paraId="569A9FD8" w14:textId="77777777" w:rsidR="00A06246" w:rsidRDefault="00A06246" w:rsidP="00F95B84">
      <w:pPr>
        <w:spacing w:line="240" w:lineRule="atLeast"/>
        <w:ind w:left="5672" w:firstLine="709"/>
        <w:jc w:val="right"/>
        <w:rPr>
          <w:b/>
        </w:rPr>
      </w:pPr>
    </w:p>
    <w:p w14:paraId="3F34E8DE" w14:textId="77777777" w:rsidR="00203466" w:rsidRPr="008362F3" w:rsidRDefault="00203466" w:rsidP="00F95B84">
      <w:pPr>
        <w:spacing w:line="240" w:lineRule="atLeast"/>
        <w:ind w:left="5672" w:firstLine="709"/>
        <w:jc w:val="right"/>
        <w:rPr>
          <w:b/>
        </w:rPr>
      </w:pPr>
      <w:r w:rsidRPr="008362F3">
        <w:rPr>
          <w:b/>
        </w:rPr>
        <w:lastRenderedPageBreak/>
        <w:t>Приложение № 3</w:t>
      </w:r>
    </w:p>
    <w:p w14:paraId="6BD65FBE" w14:textId="77777777" w:rsidR="00203466" w:rsidRPr="008362F3" w:rsidRDefault="00203466" w:rsidP="00F95B84">
      <w:pPr>
        <w:spacing w:line="240" w:lineRule="atLeast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1A23E6B9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6E5713DB" w14:textId="77777777" w:rsidR="00203466" w:rsidRPr="008362F3" w:rsidRDefault="00203466" w:rsidP="00F95B84">
      <w:pPr>
        <w:spacing w:line="240" w:lineRule="atLeast"/>
        <w:jc w:val="center"/>
        <w:rPr>
          <w:b/>
          <w:color w:val="000000"/>
        </w:rPr>
      </w:pPr>
      <w:r w:rsidRPr="008362F3">
        <w:rPr>
          <w:b/>
          <w:color w:val="000000"/>
        </w:rPr>
        <w:t>Банковская гарантия</w:t>
      </w:r>
    </w:p>
    <w:p w14:paraId="1DA1B1CC" w14:textId="77777777" w:rsidR="00203466" w:rsidRPr="008362F3" w:rsidRDefault="00203466" w:rsidP="00F95B84">
      <w:pPr>
        <w:spacing w:line="240" w:lineRule="atLeast"/>
        <w:jc w:val="center"/>
        <w:rPr>
          <w:bCs/>
          <w:color w:val="000000"/>
        </w:rPr>
      </w:pPr>
      <w:r w:rsidRPr="008362F3">
        <w:rPr>
          <w:color w:val="000000"/>
        </w:rPr>
        <w:t>(форма обеспечения заявки)</w:t>
      </w:r>
    </w:p>
    <w:p w14:paraId="5F2E8EB0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Наименование банка_______________________________________________________</w:t>
      </w:r>
    </w:p>
    <w:p w14:paraId="1824DCE4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банка)</w:t>
      </w:r>
    </w:p>
    <w:p w14:paraId="593AE055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Кому_____________________________________________________________________</w:t>
      </w:r>
    </w:p>
    <w:p w14:paraId="42BCFDFC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676895F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324E3ABD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Гарантийное обязательство №_______</w:t>
      </w:r>
    </w:p>
    <w:p w14:paraId="7E3030DC" w14:textId="77777777" w:rsidR="00203466" w:rsidRPr="008362F3" w:rsidRDefault="00203466" w:rsidP="00F95B84">
      <w:pPr>
        <w:spacing w:line="240" w:lineRule="atLeast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203466" w:rsidRPr="008362F3" w14:paraId="29316F33" w14:textId="77777777" w:rsidTr="00142903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B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746" w14:textId="77777777" w:rsidR="00203466" w:rsidRPr="008362F3" w:rsidRDefault="00203466" w:rsidP="00F95B84">
            <w:pPr>
              <w:spacing w:line="240" w:lineRule="atLeast"/>
              <w:jc w:val="righ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14:paraId="6883B80A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 (местонахождение)</w:t>
      </w:r>
    </w:p>
    <w:p w14:paraId="20384089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Мы были проинформированы, о том, что________________________________ ,</w:t>
      </w:r>
    </w:p>
    <w:p w14:paraId="291086A3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14:paraId="7A09DDE6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 ,                          (наименование тендера)                                            (наименование организатора закупок)</w:t>
      </w:r>
    </w:p>
    <w:p w14:paraId="6792B3B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8362F3">
        <w:rPr>
          <w:color w:val="000000"/>
        </w:rPr>
        <w:t>(наименование товаров по тендеру (лоту/-</w:t>
      </w:r>
      <w:proofErr w:type="spellStart"/>
      <w:r w:rsidRPr="008362F3">
        <w:rPr>
          <w:color w:val="000000"/>
        </w:rPr>
        <w:t>ам</w:t>
      </w:r>
      <w:proofErr w:type="spellEnd"/>
      <w:r w:rsidRPr="008362F3">
        <w:rPr>
          <w:color w:val="000000"/>
        </w:rPr>
        <w:t>))</w:t>
      </w:r>
      <w:r w:rsidRPr="008362F3">
        <w:rPr>
          <w:bCs/>
          <w:color w:val="000000"/>
        </w:rPr>
        <w:t xml:space="preserve">                    (прописью)</w:t>
      </w:r>
    </w:p>
    <w:p w14:paraId="02057ABB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27420617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14:paraId="2AF07601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(сумма в цифрах и прописью)</w:t>
      </w:r>
    </w:p>
    <w:p w14:paraId="65EBC014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по получении вашего письменного требования</w:t>
      </w:r>
      <w:r w:rsidRPr="008362F3">
        <w:rPr>
          <w:bCs/>
        </w:rPr>
        <w:t xml:space="preserve"> </w:t>
      </w:r>
      <w:r w:rsidRPr="008362F3">
        <w:rPr>
          <w:bCs/>
          <w:color w:val="000000"/>
        </w:rPr>
        <w:t>об оплате, а также письменного подтверждения того, что Поставщик:</w:t>
      </w:r>
    </w:p>
    <w:p w14:paraId="2034B68E" w14:textId="77777777" w:rsidR="00203466" w:rsidRPr="008362F3" w:rsidRDefault="00203466" w:rsidP="00F95B84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отозвал либо изменил и (или) дополнил</w:t>
      </w:r>
      <w:r w:rsidRPr="008362F3">
        <w:t xml:space="preserve"> </w:t>
      </w:r>
      <w:r w:rsidRPr="008362F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214C1FA8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0067411C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8362F3">
        <w:t>говора о закупках</w:t>
      </w:r>
      <w:r w:rsidRPr="008362F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8362F3">
        <w:rPr>
          <w:bCs/>
        </w:rPr>
        <w:t>.</w:t>
      </w:r>
    </w:p>
    <w:p w14:paraId="143970D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14:paraId="7AA9CAC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5ED44B99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16517CF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  <w:r w:rsidRPr="008362F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6E4F10E6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</w:p>
    <w:p w14:paraId="6A484A4D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72576AD3" w14:textId="77777777" w:rsidR="00203466" w:rsidRDefault="00203466" w:rsidP="00F95B84">
      <w:pPr>
        <w:spacing w:line="240" w:lineRule="atLeast"/>
        <w:ind w:left="5954"/>
        <w:jc w:val="right"/>
        <w:rPr>
          <w:b/>
        </w:rPr>
      </w:pPr>
    </w:p>
    <w:p w14:paraId="15F19560" w14:textId="77777777" w:rsidR="00183546" w:rsidRPr="008362F3" w:rsidRDefault="00183546" w:rsidP="00F95B84">
      <w:pPr>
        <w:spacing w:line="240" w:lineRule="atLeast"/>
        <w:ind w:left="5954"/>
        <w:jc w:val="right"/>
        <w:rPr>
          <w:b/>
        </w:rPr>
      </w:pPr>
    </w:p>
    <w:p w14:paraId="7CF5432C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lastRenderedPageBreak/>
        <w:t>Приложение № 4</w:t>
      </w:r>
    </w:p>
    <w:p w14:paraId="681EDCD4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030A95F3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48273217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color w:val="000000"/>
        </w:rPr>
      </w:pPr>
    </w:p>
    <w:p w14:paraId="22B979A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Банковская гарантия</w:t>
      </w:r>
      <w:r w:rsidRPr="008362F3">
        <w:rPr>
          <w:b/>
          <w:color w:val="000000"/>
          <w:vertAlign w:val="superscript"/>
        </w:rPr>
        <w:footnoteReference w:id="1"/>
      </w:r>
    </w:p>
    <w:p w14:paraId="407C7EE4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(форма обеспечения исполнения договора о закупках)</w:t>
      </w:r>
    </w:p>
    <w:p w14:paraId="031CC367" w14:textId="77777777" w:rsidR="00203466" w:rsidRPr="008362F3" w:rsidRDefault="00203466" w:rsidP="00F95B84">
      <w:pPr>
        <w:spacing w:line="240" w:lineRule="atLeast"/>
        <w:rPr>
          <w:bCs/>
        </w:rPr>
      </w:pPr>
    </w:p>
    <w:p w14:paraId="01810057" w14:textId="77777777" w:rsidR="00203466" w:rsidRPr="008362F3" w:rsidRDefault="00203466" w:rsidP="00F95B84">
      <w:pPr>
        <w:spacing w:line="240" w:lineRule="atLeast"/>
        <w:ind w:firstLine="400"/>
        <w:rPr>
          <w:bCs/>
        </w:rPr>
      </w:pPr>
      <w:r w:rsidRPr="008362F3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14:paraId="4CF6CCBE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Кому: ______________________________________________________________</w:t>
      </w:r>
    </w:p>
    <w:p w14:paraId="33197C4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73C13556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</w:p>
    <w:p w14:paraId="56280F04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bCs/>
        </w:rPr>
      </w:pPr>
      <w:r w:rsidRPr="008362F3">
        <w:rPr>
          <w:b/>
          <w:bCs/>
          <w:color w:val="000000"/>
        </w:rPr>
        <w:t>Гарантийное обязательство № ___</w:t>
      </w:r>
    </w:p>
    <w:p w14:paraId="59D4E02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3466" w:rsidRPr="008362F3" w14:paraId="41CCE51D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78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__________________                 </w:t>
            </w:r>
          </w:p>
          <w:p w14:paraId="0269D1BB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270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                «___»___________ 20___ года</w:t>
            </w:r>
          </w:p>
          <w:p w14:paraId="772782AC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> </w:t>
            </w:r>
          </w:p>
        </w:tc>
      </w:tr>
    </w:tbl>
    <w:p w14:paraId="6C7E614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4766AF2B" w14:textId="77777777" w:rsidR="00203466" w:rsidRPr="008362F3" w:rsidRDefault="00203466" w:rsidP="00F95B84">
      <w:pPr>
        <w:spacing w:line="240" w:lineRule="atLeast"/>
        <w:ind w:firstLine="567"/>
        <w:rPr>
          <w:bCs/>
          <w:color w:val="000000"/>
        </w:rPr>
      </w:pPr>
      <w:r w:rsidRPr="008362F3">
        <w:rPr>
          <w:bCs/>
          <w:color w:val="000000"/>
        </w:rPr>
        <w:t>Принимая во внимание, что _________________________________, именуемый</w:t>
      </w:r>
    </w:p>
    <w:p w14:paraId="495ADE76" w14:textId="77777777" w:rsidR="00203466" w:rsidRPr="008362F3" w:rsidRDefault="00203466" w:rsidP="00F95B84">
      <w:pPr>
        <w:spacing w:line="240" w:lineRule="atLeast"/>
        <w:ind w:firstLine="709"/>
        <w:rPr>
          <w:bCs/>
          <w:color w:val="000000"/>
        </w:rPr>
      </w:pPr>
      <w:r w:rsidRPr="008362F3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3E15268A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в дальнейшем «Поставщик», заключил договор о закупках _______________________</w:t>
      </w:r>
    </w:p>
    <w:p w14:paraId="4C745586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14:paraId="2601C3E8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8362F3">
        <w:rPr>
          <w:bCs/>
          <w:color w:val="000000"/>
        </w:rPr>
        <w:t>сумму___________тенге</w:t>
      </w:r>
      <w:proofErr w:type="spellEnd"/>
      <w:r w:rsidRPr="008362F3">
        <w:rPr>
          <w:bCs/>
          <w:color w:val="000000"/>
        </w:rPr>
        <w:t>,  ___________________ подтверждаем, что являемся</w:t>
      </w:r>
    </w:p>
    <w:p w14:paraId="2CC56709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(наименование банка)</w:t>
      </w:r>
    </w:p>
    <w:p w14:paraId="2C0E9040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14:paraId="45C0A1C5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0A0AD717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CEA3CA2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125044C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4228B3D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  <w:r w:rsidRPr="008362F3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5C445C67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</w:p>
    <w:p w14:paraId="4599D2EE" w14:textId="77777777" w:rsidR="00203466" w:rsidRPr="008362F3" w:rsidRDefault="00203466" w:rsidP="00F95B84">
      <w:pPr>
        <w:spacing w:line="240" w:lineRule="atLeast"/>
        <w:jc w:val="center"/>
        <w:rPr>
          <w:b/>
          <w:bCs/>
        </w:rPr>
      </w:pPr>
      <w:r w:rsidRPr="008362F3">
        <w:rPr>
          <w:b/>
          <w:bCs/>
        </w:rPr>
        <w:t>___________________________________</w:t>
      </w:r>
    </w:p>
    <w:p w14:paraId="393DC370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17F6466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5F3B662F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4CBFDB5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20D0BA0F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27E98DC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4DBAE75E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64AEAE1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lastRenderedPageBreak/>
        <w:t xml:space="preserve">Приложение № 5 </w:t>
      </w:r>
    </w:p>
    <w:p w14:paraId="5321692B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>к Тендерной документации</w:t>
      </w:r>
    </w:p>
    <w:p w14:paraId="43CC6FA3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</w:p>
    <w:p w14:paraId="14E391F7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  <w:r w:rsidRPr="008362F3">
        <w:rPr>
          <w:b/>
        </w:rPr>
        <w:t>Банковская гарантия</w:t>
      </w:r>
      <w:r w:rsidRPr="008362F3">
        <w:rPr>
          <w:b/>
          <w:vertAlign w:val="superscript"/>
        </w:rPr>
        <w:footnoteReference w:id="2"/>
      </w:r>
    </w:p>
    <w:p w14:paraId="79636AB9" w14:textId="77777777" w:rsidR="00203466" w:rsidRPr="008362F3" w:rsidRDefault="00203466" w:rsidP="00F95B84">
      <w:pPr>
        <w:spacing w:line="240" w:lineRule="atLeast"/>
        <w:jc w:val="center"/>
      </w:pPr>
      <w:r w:rsidRPr="008362F3">
        <w:rPr>
          <w:bCs/>
          <w:color w:val="000000"/>
        </w:rPr>
        <w:t>(форма обеспечения возврата аванса/предоплаты)</w:t>
      </w:r>
    </w:p>
    <w:p w14:paraId="76022BAC" w14:textId="77777777" w:rsidR="00203466" w:rsidRPr="008362F3" w:rsidRDefault="00203466" w:rsidP="00F95B84">
      <w:pPr>
        <w:spacing w:line="240" w:lineRule="atLeast"/>
        <w:jc w:val="both"/>
      </w:pPr>
    </w:p>
    <w:p w14:paraId="4C52580D" w14:textId="77777777" w:rsidR="00203466" w:rsidRPr="008362F3" w:rsidRDefault="00203466" w:rsidP="00F95B84">
      <w:pPr>
        <w:spacing w:line="240" w:lineRule="atLeast"/>
      </w:pPr>
      <w:r w:rsidRPr="008362F3">
        <w:t>Наименование банка:  ______________________________________________________</w:t>
      </w:r>
    </w:p>
    <w:p w14:paraId="0E08BA3A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       (наименование и реквизиты банка)</w:t>
      </w:r>
    </w:p>
    <w:p w14:paraId="7FDCEBD4" w14:textId="77777777" w:rsidR="00203466" w:rsidRPr="008362F3" w:rsidRDefault="00203466" w:rsidP="00F95B84">
      <w:pPr>
        <w:spacing w:line="240" w:lineRule="atLeast"/>
        <w:jc w:val="thaiDistribute"/>
      </w:pPr>
      <w:r w:rsidRPr="008362F3">
        <w:t>Кому:____________________________________________________________________</w:t>
      </w:r>
    </w:p>
    <w:p w14:paraId="59501D06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03466" w:rsidRPr="008362F3" w14:paraId="7A0B30FA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681" w14:textId="77777777" w:rsidR="00203466" w:rsidRPr="008362F3" w:rsidRDefault="00203466" w:rsidP="00F95B84">
            <w:pPr>
              <w:spacing w:line="240" w:lineRule="atLeast"/>
            </w:pPr>
            <w:r w:rsidRPr="008362F3">
              <w:t>__________________</w:t>
            </w:r>
          </w:p>
          <w:p w14:paraId="63E17F35" w14:textId="77777777" w:rsidR="00203466" w:rsidRPr="008362F3" w:rsidRDefault="00203466" w:rsidP="00F95B84">
            <w:pPr>
              <w:spacing w:line="240" w:lineRule="atLeast"/>
            </w:pPr>
            <w:r w:rsidRPr="008362F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744" w14:textId="77777777" w:rsidR="00203466" w:rsidRPr="008362F3" w:rsidRDefault="00203466" w:rsidP="00F95B84">
            <w:pPr>
              <w:spacing w:line="240" w:lineRule="atLeast"/>
              <w:jc w:val="center"/>
            </w:pPr>
            <w:r w:rsidRPr="008362F3">
              <w:t xml:space="preserve">               «___»___________ 20___ года</w:t>
            </w:r>
          </w:p>
          <w:p w14:paraId="3355B4F0" w14:textId="77777777" w:rsidR="00203466" w:rsidRPr="008362F3" w:rsidRDefault="00203466" w:rsidP="00F95B84">
            <w:pPr>
              <w:spacing w:line="240" w:lineRule="atLeast"/>
              <w:jc w:val="right"/>
            </w:pPr>
            <w:r w:rsidRPr="008362F3">
              <w:t> </w:t>
            </w:r>
          </w:p>
        </w:tc>
      </w:tr>
    </w:tbl>
    <w:p w14:paraId="1A62E633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Принимая во внимание, что ________________________________, именуемый в </w:t>
      </w:r>
    </w:p>
    <w:p w14:paraId="5F260446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(наименование поставщика) </w:t>
      </w:r>
    </w:p>
    <w:p w14:paraId="507ED1C9" w14:textId="77777777" w:rsidR="00203466" w:rsidRPr="008362F3" w:rsidRDefault="00203466" w:rsidP="00F95B84">
      <w:pPr>
        <w:spacing w:line="240" w:lineRule="atLeast"/>
        <w:jc w:val="both"/>
      </w:pPr>
      <w:r w:rsidRPr="008362F3">
        <w:t>дальнейшем «Поставщик», заключил (-</w:t>
      </w:r>
      <w:proofErr w:type="spellStart"/>
      <w:r w:rsidRPr="008362F3">
        <w:t>ит</w:t>
      </w:r>
      <w:proofErr w:type="spellEnd"/>
      <w:r w:rsidRPr="008362F3">
        <w:t>) договор о закупках ____________________</w:t>
      </w:r>
    </w:p>
    <w:p w14:paraId="2C42FC7D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           (описание Товаров) </w:t>
      </w:r>
    </w:p>
    <w:p w14:paraId="20DD138A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в </w:t>
      </w:r>
    </w:p>
    <w:p w14:paraId="5C435D96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(описание Товаров)</w:t>
      </w:r>
    </w:p>
    <w:p w14:paraId="1F6A3623" w14:textId="77777777" w:rsidR="00203466" w:rsidRPr="008362F3" w:rsidRDefault="00203466" w:rsidP="00F95B84">
      <w:pPr>
        <w:spacing w:line="240" w:lineRule="atLeast"/>
        <w:jc w:val="both"/>
      </w:pPr>
      <w:r w:rsidRPr="008362F3">
        <w:t>соответствии с условиями Договора, должно быть  обеспечено  банковской гарантией возврата аванса (предоплаты).</w:t>
      </w:r>
    </w:p>
    <w:p w14:paraId="48AB8CB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14:paraId="78433F6B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 (сумма в цифрах и прописью)</w:t>
      </w:r>
    </w:p>
    <w:p w14:paraId="46E4E960" w14:textId="77777777" w:rsidR="00203466" w:rsidRPr="008362F3" w:rsidRDefault="00203466" w:rsidP="00F95B84">
      <w:pPr>
        <w:spacing w:line="240" w:lineRule="atLeast"/>
        <w:jc w:val="both"/>
      </w:pPr>
      <w:r w:rsidRPr="008362F3">
        <w:t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14:paraId="56D9EB4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в ________________ и действует до                                                </w:t>
      </w:r>
    </w:p>
    <w:p w14:paraId="0124EA9A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(номер банковского счета)  (наименование банка) </w:t>
      </w:r>
    </w:p>
    <w:p w14:paraId="0048D291" w14:textId="77777777" w:rsidR="00203466" w:rsidRPr="008362F3" w:rsidRDefault="00203466" w:rsidP="00F95B84">
      <w:pPr>
        <w:spacing w:line="240" w:lineRule="atLeast"/>
        <w:jc w:val="both"/>
      </w:pPr>
      <w:r w:rsidRPr="008362F3">
        <w:t>полного погашения авансового платежа (предоплаты) по Договору.</w:t>
      </w:r>
    </w:p>
    <w:p w14:paraId="04C2B622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3CD1F0D5" w14:textId="77777777" w:rsidR="00203466" w:rsidRPr="008362F3" w:rsidRDefault="00203466" w:rsidP="00F95B84">
      <w:pPr>
        <w:spacing w:line="240" w:lineRule="atLeast"/>
        <w:jc w:val="both"/>
      </w:pPr>
    </w:p>
    <w:p w14:paraId="5D10EB79" w14:textId="77777777" w:rsidR="00203466" w:rsidRPr="008362F3" w:rsidRDefault="0020346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>Подпись и печать гаранта     Дата и адрес__________________________________</w:t>
      </w:r>
    </w:p>
    <w:p w14:paraId="6D2659D2" w14:textId="77777777" w:rsidR="00203466" w:rsidRPr="008362F3" w:rsidRDefault="00203466" w:rsidP="00F95B84">
      <w:pPr>
        <w:spacing w:line="240" w:lineRule="atLeast"/>
        <w:jc w:val="both"/>
      </w:pPr>
    </w:p>
    <w:p w14:paraId="7350B776" w14:textId="77777777" w:rsidR="00203466" w:rsidRPr="008362F3" w:rsidRDefault="00203466" w:rsidP="00F95B84">
      <w:pPr>
        <w:spacing w:line="240" w:lineRule="atLeast"/>
        <w:jc w:val="both"/>
      </w:pPr>
    </w:p>
    <w:p w14:paraId="7A9B128A" w14:textId="77777777" w:rsidR="00203466" w:rsidRPr="008362F3" w:rsidRDefault="00203466" w:rsidP="00F95B84">
      <w:pPr>
        <w:spacing w:line="240" w:lineRule="atLeast"/>
      </w:pPr>
    </w:p>
    <w:p w14:paraId="2A232EE5" w14:textId="77777777" w:rsidR="00F1422A" w:rsidRPr="008362F3" w:rsidRDefault="00F1422A" w:rsidP="00F95B84">
      <w:pPr>
        <w:spacing w:line="240" w:lineRule="atLeast"/>
      </w:pPr>
    </w:p>
    <w:p w14:paraId="22CADD49" w14:textId="77777777" w:rsidR="00F1422A" w:rsidRPr="008362F3" w:rsidRDefault="00F1422A" w:rsidP="00F95B84">
      <w:pPr>
        <w:spacing w:line="240" w:lineRule="atLeast"/>
      </w:pPr>
    </w:p>
    <w:p w14:paraId="5B98080B" w14:textId="77777777" w:rsidR="00F1422A" w:rsidRPr="008362F3" w:rsidRDefault="00F1422A" w:rsidP="00F95B84">
      <w:pPr>
        <w:spacing w:line="240" w:lineRule="atLeast"/>
      </w:pPr>
    </w:p>
    <w:p w14:paraId="7279759F" w14:textId="77777777" w:rsidR="00AE3A2C" w:rsidRPr="00AE3A2C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lastRenderedPageBreak/>
        <w:t xml:space="preserve">Приложение № 6 </w:t>
      </w:r>
    </w:p>
    <w:p w14:paraId="38A2369E" w14:textId="01346DCE" w:rsidR="00AF6341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t>к Тендерной документации</w:t>
      </w:r>
    </w:p>
    <w:p w14:paraId="53652E88" w14:textId="0376D92C" w:rsidR="00AF6341" w:rsidRDefault="00AF6341" w:rsidP="00AF6341"/>
    <w:p w14:paraId="6D2771C4" w14:textId="0A8B1885" w:rsidR="00AF6341" w:rsidRDefault="00AF6341" w:rsidP="00AF6341">
      <w:pPr>
        <w:jc w:val="center"/>
        <w:rPr>
          <w:bCs/>
        </w:rPr>
      </w:pPr>
      <w:r>
        <w:tab/>
      </w:r>
      <w:r w:rsidR="008B2A9B" w:rsidRPr="008B2A9B">
        <w:rPr>
          <w:b/>
        </w:rPr>
        <w:t>Долгосрочный</w:t>
      </w:r>
      <w:r w:rsidR="008B2A9B">
        <w:t xml:space="preserve"> </w:t>
      </w:r>
      <w:r w:rsidR="008B2A9B">
        <w:rPr>
          <w:b/>
          <w:bCs/>
        </w:rPr>
        <w:t>д</w:t>
      </w:r>
      <w:r>
        <w:rPr>
          <w:b/>
          <w:bCs/>
        </w:rPr>
        <w:t>оговор № ____</w:t>
      </w:r>
    </w:p>
    <w:p w14:paraId="379D646E" w14:textId="77777777" w:rsidR="0001759D" w:rsidRDefault="00AF6341" w:rsidP="00AF6341">
      <w:pPr>
        <w:ind w:left="400"/>
        <w:jc w:val="center"/>
        <w:rPr>
          <w:b/>
          <w:bCs/>
        </w:rPr>
      </w:pPr>
      <w:r>
        <w:rPr>
          <w:b/>
          <w:bCs/>
        </w:rPr>
        <w:t>о закупках услуг способом открытого тендера</w:t>
      </w:r>
      <w:r w:rsidR="0001759D">
        <w:rPr>
          <w:b/>
          <w:bCs/>
        </w:rPr>
        <w:t xml:space="preserve"> </w:t>
      </w:r>
    </w:p>
    <w:p w14:paraId="1D445ABA" w14:textId="2C22AAA0" w:rsidR="00AF6341" w:rsidRDefault="0001759D" w:rsidP="00AF6341">
      <w:pPr>
        <w:ind w:left="400"/>
        <w:jc w:val="center"/>
        <w:rPr>
          <w:b/>
          <w:bCs/>
        </w:rPr>
      </w:pPr>
      <w:r>
        <w:rPr>
          <w:b/>
          <w:bCs/>
        </w:rPr>
        <w:t>на 2017-2019 годы</w:t>
      </w:r>
      <w:r w:rsidR="00AF6341">
        <w:rPr>
          <w:b/>
          <w:bCs/>
        </w:rPr>
        <w:t xml:space="preserve"> </w:t>
      </w:r>
    </w:p>
    <w:p w14:paraId="6259420C" w14:textId="77777777" w:rsidR="00AF6341" w:rsidRDefault="00AF6341" w:rsidP="00AF6341">
      <w:pPr>
        <w:jc w:val="center"/>
      </w:pPr>
    </w:p>
    <w:p w14:paraId="1547B435" w14:textId="77777777" w:rsidR="00AF6341" w:rsidRDefault="00AF6341" w:rsidP="00AF6341">
      <w:pPr>
        <w:jc w:val="both"/>
        <w:rPr>
          <w:b/>
        </w:rPr>
      </w:pPr>
      <w:r>
        <w:rPr>
          <w:b/>
        </w:rPr>
        <w:t xml:space="preserve">           г. Алматы                                                                                  «__» ________ 2017 года</w:t>
      </w:r>
    </w:p>
    <w:p w14:paraId="7AD913AA" w14:textId="77777777" w:rsidR="00AF6341" w:rsidRDefault="00AF6341" w:rsidP="00AF6341">
      <w:pPr>
        <w:ind w:firstLine="567"/>
        <w:jc w:val="both"/>
        <w:rPr>
          <w:b/>
        </w:rPr>
      </w:pPr>
    </w:p>
    <w:p w14:paraId="74D46CB9" w14:textId="0CE02D5C" w:rsidR="00AF6341" w:rsidRPr="001C261A" w:rsidRDefault="00AF6341" w:rsidP="00AF6341">
      <w:pPr>
        <w:ind w:firstLine="567"/>
        <w:jc w:val="both"/>
      </w:pPr>
      <w:r>
        <w:rPr>
          <w:b/>
        </w:rPr>
        <w:t xml:space="preserve">  Акционерное общество «</w:t>
      </w:r>
      <w:proofErr w:type="spellStart"/>
      <w:r>
        <w:rPr>
          <w:b/>
        </w:rPr>
        <w:t>Волковгеология</w:t>
      </w:r>
      <w:proofErr w:type="spellEnd"/>
      <w:r>
        <w:rPr>
          <w:b/>
        </w:rPr>
        <w:t>» (АО «</w:t>
      </w:r>
      <w:proofErr w:type="spellStart"/>
      <w:r>
        <w:rPr>
          <w:b/>
        </w:rPr>
        <w:t>Волковгеология</w:t>
      </w:r>
      <w:proofErr w:type="spellEnd"/>
      <w:r>
        <w:rPr>
          <w:b/>
        </w:rPr>
        <w:t xml:space="preserve">»), </w:t>
      </w:r>
      <w:r>
        <w:t xml:space="preserve">созданное и действующее по законодательству Республики Казахстан, именуемое в дальнейшем «Заказчик», в лице заместителя Председателя Правления по закупкам и логистике </w:t>
      </w:r>
      <w:proofErr w:type="spellStart"/>
      <w:r>
        <w:rPr>
          <w:b/>
        </w:rPr>
        <w:t>Молдаши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Динмухамеда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Нурболовича</w:t>
      </w:r>
      <w:proofErr w:type="spellEnd"/>
      <w:r>
        <w:rPr>
          <w:b/>
        </w:rPr>
        <w:t>,</w:t>
      </w:r>
      <w:r>
        <w:t xml:space="preserve"> действующего на основании доверенности №05-13/0004 от 11 января 2016 года, с одной стороны, и _________</w:t>
      </w:r>
      <w:r>
        <w:rPr>
          <w:b/>
          <w:color w:val="000000"/>
        </w:rPr>
        <w:t>«» («_______»)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t xml:space="preserve">созданное и действующее по законодательству Республики Казахстан, именуемый в дальнейшем «Поставщик», в лице </w:t>
      </w:r>
      <w:r>
        <w:rPr>
          <w:b/>
          <w:bCs/>
        </w:rPr>
        <w:t>_________________________</w:t>
      </w:r>
      <w:r>
        <w:rPr>
          <w:b/>
        </w:rPr>
        <w:t>,</w:t>
      </w:r>
      <w:r>
        <w:t xml:space="preserve"> действующего на основании Устава, с другой стороны, далее совместно именуемые «Стороны», руководствуясь подпунктом _) пункта ___, подпунктом ___) пункта ____ Правил закупок товаров, работ и услуг акционерным обществом «Фонд национального благосостояния «</w:t>
      </w:r>
      <w:proofErr w:type="spellStart"/>
      <w:r>
        <w:t>Самрук-Қазына</w:t>
      </w:r>
      <w:proofErr w:type="spellEnd"/>
      <w:r>
        <w:t>» и организациями, пятьдесят и более процентов голосующих акций (долей участия), которых прямо или косвенно принадлежат АО «</w:t>
      </w:r>
      <w:proofErr w:type="spellStart"/>
      <w:r>
        <w:t>Самрук-Қазына</w:t>
      </w:r>
      <w:proofErr w:type="spellEnd"/>
      <w:r>
        <w:t>» на праве собственности или доверительного управления, утвержденных решением Совета директоров АО «</w:t>
      </w:r>
      <w:proofErr w:type="spellStart"/>
      <w:r>
        <w:t>Самрук</w:t>
      </w:r>
      <w:proofErr w:type="spellEnd"/>
      <w:r>
        <w:t>-</w:t>
      </w:r>
      <w:r>
        <w:rPr>
          <w:lang w:val="kk-KZ"/>
        </w:rPr>
        <w:t>Қ</w:t>
      </w:r>
      <w:proofErr w:type="spellStart"/>
      <w:r>
        <w:t>азына</w:t>
      </w:r>
      <w:proofErr w:type="spellEnd"/>
      <w:r>
        <w:t>» от 28 января 2016 года (протокол № 126) (далее –</w:t>
      </w:r>
      <w:r w:rsidR="00A65869" w:rsidRPr="00A65869">
        <w:t xml:space="preserve"> </w:t>
      </w:r>
      <w:r>
        <w:t xml:space="preserve">Правила закупок), </w:t>
      </w:r>
      <w:r w:rsidRPr="001C261A">
        <w:t xml:space="preserve">а также протоколом об итогах открытого тендера по закупке услуг_____ от _____ 201___ года (Лот(ы) № ___), заключили настоящий </w:t>
      </w:r>
      <w:r w:rsidR="008B2A9B">
        <w:t xml:space="preserve">долгосрочный </w:t>
      </w:r>
      <w:r w:rsidRPr="001C261A">
        <w:t>договор о закупке услуг способом открытого тендера с применением торгов на понижение (далее – Договор) о нижеследующем:</w:t>
      </w:r>
    </w:p>
    <w:p w14:paraId="145BDABD" w14:textId="77777777" w:rsidR="00AF6341" w:rsidRDefault="00AF6341" w:rsidP="00AF6341">
      <w:pPr>
        <w:ind w:firstLine="567"/>
        <w:jc w:val="both"/>
      </w:pPr>
    </w:p>
    <w:p w14:paraId="22E33CEF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Договор – означает </w:t>
      </w:r>
      <w:r w:rsidRPr="0004334F">
        <w:rPr>
          <w:rFonts w:eastAsia="Calibri"/>
          <w:bCs/>
        </w:rPr>
        <w:t>настоящее</w:t>
      </w:r>
      <w:r w:rsidRPr="0004334F">
        <w:rPr>
          <w:rFonts w:eastAsia="Calibri"/>
          <w:b/>
          <w:bCs/>
        </w:rPr>
        <w:t xml:space="preserve"> </w:t>
      </w:r>
      <w:r w:rsidRPr="0004334F">
        <w:rPr>
          <w:rFonts w:eastAsia="Calibri"/>
        </w:rPr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 и нормативными актами, на которые в настоящем Договоре есть ссылки;</w:t>
      </w:r>
    </w:p>
    <w:p w14:paraId="02A5601D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Общая сумма Договора – </w:t>
      </w:r>
      <w:r w:rsidRPr="0004334F">
        <w:t>сумма, которую должен уплатить Заказчик Поставщику за полное и надлежащее исполнение им всех своих обязательств по Договору, включающая все расходы Поставщика, связанные с выполнением Услуг, в том числе, стоимость запасных частей,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04334F">
        <w:rPr>
          <w:rFonts w:eastAsia="Calibri"/>
        </w:rPr>
        <w:t>;</w:t>
      </w:r>
    </w:p>
    <w:p w14:paraId="1D64F05C" w14:textId="416F09E1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Услуги – </w:t>
      </w:r>
      <w:bookmarkStart w:id="1" w:name="OLE_LINK3"/>
      <w:r w:rsidRPr="0004334F">
        <w:rPr>
          <w:bCs/>
        </w:rPr>
        <w:t>комплекс</w:t>
      </w:r>
      <w:r w:rsidR="007E37A4">
        <w:rPr>
          <w:bCs/>
        </w:rPr>
        <w:t xml:space="preserve"> услуг по техническому </w:t>
      </w:r>
      <w:r w:rsidRPr="0004334F">
        <w:rPr>
          <w:bCs/>
        </w:rPr>
        <w:t xml:space="preserve">обслуживанию </w:t>
      </w:r>
      <w:r w:rsidR="007E37A4">
        <w:rPr>
          <w:bCs/>
        </w:rPr>
        <w:t xml:space="preserve">генераторных установок </w:t>
      </w:r>
      <w:r w:rsidRPr="0004334F">
        <w:rPr>
          <w:rFonts w:eastAsia="Calibri"/>
        </w:rPr>
        <w:t>Заказчика, оказываемых Поставщиком в соответствии с Техническим заданием (Приложение № 1 к Договору, являющееся его неотъемлемой частью);</w:t>
      </w:r>
    </w:p>
    <w:bookmarkEnd w:id="1"/>
    <w:p w14:paraId="4465B943" w14:textId="77777777" w:rsidR="00AF6341" w:rsidRPr="0004334F" w:rsidRDefault="00AF6341" w:rsidP="00AF6341">
      <w:pPr>
        <w:widowControl w:val="0"/>
        <w:numPr>
          <w:ilvl w:val="0"/>
          <w:numId w:val="31"/>
        </w:numPr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>Претензия – означает письменное уведомление, направленное одной Стороной другой Стороне в случае неисполнения и/или ненадлежащего исполнения какой-либо Стороной своих обязательств по настоящему Договору;</w:t>
      </w:r>
    </w:p>
    <w:p w14:paraId="0D8126E5" w14:textId="77777777" w:rsidR="00AF6341" w:rsidRPr="0004334F" w:rsidRDefault="00AF6341" w:rsidP="00AF6341">
      <w:pPr>
        <w:pStyle w:val="a5"/>
        <w:widowControl/>
        <w:numPr>
          <w:ilvl w:val="0"/>
          <w:numId w:val="31"/>
        </w:numPr>
        <w:adjustRightInd/>
        <w:spacing w:after="200" w:line="276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Заявка – письменное уведомление Заказчиком Поставщика, в целях своевременного оказания Поставщиком Услуг и содержащая срок оказания Услуг.</w:t>
      </w:r>
    </w:p>
    <w:p w14:paraId="2EBDD3B8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ПРЕДМЕТ ДОГОВОРА</w:t>
      </w:r>
    </w:p>
    <w:p w14:paraId="436FF9FC" w14:textId="77777777" w:rsidR="00AF6341" w:rsidRPr="0004334F" w:rsidRDefault="00AF6341" w:rsidP="00AF6341">
      <w:pPr>
        <w:rPr>
          <w:b/>
          <w:sz w:val="18"/>
          <w:szCs w:val="18"/>
        </w:rPr>
      </w:pPr>
    </w:p>
    <w:p w14:paraId="39D5FE9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>На условиях настоящего Договора Поставщик обязуется по Заявке Заказчика оказать Услуги своими силами и средствами в срок и порядке, установленные настоящим Договором, а Заказчик обязуется принять и оплатить результат Услуг.</w:t>
      </w:r>
    </w:p>
    <w:p w14:paraId="619553C7" w14:textId="7047BF75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B4517">
        <w:t>Сроки и перио</w:t>
      </w:r>
      <w:r w:rsidR="007A7FF6">
        <w:t>д оказания Услуг  - в течение 20</w:t>
      </w:r>
      <w:r w:rsidRPr="000B4517">
        <w:t xml:space="preserve"> календарных дней с момента </w:t>
      </w:r>
      <w:r w:rsidRPr="000B4517">
        <w:lastRenderedPageBreak/>
        <w:t>подачи Заявки Заказчиком в пределах срока действия Договора</w:t>
      </w:r>
      <w:r>
        <w:t>, указанного в п.15.1 Договора</w:t>
      </w:r>
      <w:r w:rsidRPr="0004334F">
        <w:t>. Поставщик обязан приступить к оказанию Услуг с даты подписания Договора.</w:t>
      </w:r>
    </w:p>
    <w:p w14:paraId="38BBE078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 xml:space="preserve">Место оказания Услуг – </w:t>
      </w:r>
      <w:r>
        <w:t>согласно Приложению № 1 к Договору</w:t>
      </w:r>
      <w:r w:rsidRPr="0004334F">
        <w:rPr>
          <w:rFonts w:eastAsia="Calibri"/>
          <w:i/>
        </w:rPr>
        <w:t>.</w:t>
      </w:r>
    </w:p>
    <w:p w14:paraId="1A9F3A02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Услуга считается оказанной Поставщиком надлежащим образом после подписания уполномоченными представителями обеих Сторон Акта сдачи-приемки оказанных Услуг (далее – Акт оказанных Услуг) по окончании каждого отчетного периода.</w:t>
      </w:r>
    </w:p>
    <w:p w14:paraId="69810D1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4334F">
        <w:t xml:space="preserve">Отчетным периодом по настоящему Договору является 7 календарных дней (далее – Неделя). </w:t>
      </w:r>
    </w:p>
    <w:p w14:paraId="16E0AF5C" w14:textId="77777777" w:rsidR="00AF6341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Услуги,</w:t>
      </w:r>
      <w:r w:rsidRPr="0004334F">
        <w:rPr>
          <w:rFonts w:eastAsia="Calibri"/>
        </w:rPr>
        <w:t xml:space="preserve"> оказываемые Поставщиком по Договору</w:t>
      </w:r>
      <w:r>
        <w:rPr>
          <w:rFonts w:eastAsia="Calibri"/>
        </w:rPr>
        <w:t>, предназначены для следующих филиалов Заказчика</w:t>
      </w:r>
      <w:r w:rsidRPr="0004334F">
        <w:rPr>
          <w:rFonts w:eastAsia="Calibri"/>
        </w:rPr>
        <w:t xml:space="preserve">: </w:t>
      </w:r>
    </w:p>
    <w:p w14:paraId="01FED6B8" w14:textId="77777777" w:rsidR="0059077D" w:rsidRDefault="0059077D" w:rsidP="0059077D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04334F">
        <w:rPr>
          <w:rFonts w:eastAsia="Calibri"/>
        </w:rPr>
        <w:t>Геолого-разведочная э</w:t>
      </w:r>
      <w:r>
        <w:rPr>
          <w:rFonts w:eastAsia="Calibri"/>
        </w:rPr>
        <w:t>кспедиция № 5 (далее - ГРЭ – 5);</w:t>
      </w:r>
    </w:p>
    <w:p w14:paraId="44B41B23" w14:textId="77777777" w:rsidR="00AF6341" w:rsidRPr="0004334F" w:rsidRDefault="00AF6341" w:rsidP="00AF6341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04334F">
        <w:rPr>
          <w:rFonts w:eastAsia="Calibri"/>
        </w:rPr>
        <w:t xml:space="preserve">Геолого-разведочная экспедиция № 7 (далее - ГРЭ – 7); </w:t>
      </w:r>
    </w:p>
    <w:p w14:paraId="4C81E8D4" w14:textId="77777777" w:rsidR="00AF6341" w:rsidRPr="0004334F" w:rsidRDefault="00AF6341" w:rsidP="00AF6341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04334F">
        <w:rPr>
          <w:rFonts w:eastAsia="Calibri"/>
        </w:rPr>
        <w:t xml:space="preserve">Геолого-разведочная экспедиция № 23 (далее - ГРЭ – 23); </w:t>
      </w:r>
    </w:p>
    <w:p w14:paraId="60280F67" w14:textId="264EBA7F" w:rsidR="007E37A4" w:rsidRPr="0004334F" w:rsidRDefault="007E37A4" w:rsidP="00AF6341">
      <w:pPr>
        <w:tabs>
          <w:tab w:val="left" w:pos="0"/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>Центральная опытно-методическая экспедиция (далее - ЦОМЭ).</w:t>
      </w:r>
    </w:p>
    <w:p w14:paraId="2B663982" w14:textId="77777777" w:rsidR="00AF6341" w:rsidRPr="0004334F" w:rsidRDefault="00AF6341" w:rsidP="00AF6341">
      <w:pPr>
        <w:tabs>
          <w:tab w:val="num" w:pos="420"/>
          <w:tab w:val="left" w:pos="851"/>
        </w:tabs>
        <w:ind w:left="567"/>
        <w:jc w:val="both"/>
        <w:rPr>
          <w:sz w:val="18"/>
          <w:szCs w:val="18"/>
        </w:rPr>
      </w:pPr>
    </w:p>
    <w:p w14:paraId="0BB904D3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ОБЩАЯ СУММА ДОГОВОРА</w:t>
      </w:r>
    </w:p>
    <w:p w14:paraId="53FAC8E6" w14:textId="77777777" w:rsidR="00AF6341" w:rsidRDefault="00AF6341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Общая сумма </w:t>
      </w:r>
      <w:r w:rsidRPr="000B4517">
        <w:rPr>
          <w:sz w:val="24"/>
          <w:szCs w:val="24"/>
        </w:rPr>
        <w:t xml:space="preserve">Договора не должна превышать </w:t>
      </w:r>
      <w:r>
        <w:rPr>
          <w:sz w:val="24"/>
          <w:szCs w:val="24"/>
        </w:rPr>
        <w:t>______</w:t>
      </w:r>
      <w:r w:rsidRPr="000B4517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0B4517">
        <w:rPr>
          <w:sz w:val="24"/>
          <w:szCs w:val="24"/>
        </w:rPr>
        <w:t>) тенге, с учетом НДС.</w:t>
      </w:r>
    </w:p>
    <w:p w14:paraId="355AD094" w14:textId="0B695D87" w:rsidR="001810E4" w:rsidRDefault="001810E4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Сумма Договора по годам:</w:t>
      </w:r>
    </w:p>
    <w:p w14:paraId="3FAA82D1" w14:textId="53E6CCCC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2017 год ____________ (____________) тенге, с учетом НДС;</w:t>
      </w:r>
    </w:p>
    <w:p w14:paraId="54FB63C7" w14:textId="746609B7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 год _____________(____________) тенге, с учетом НДС;</w:t>
      </w:r>
    </w:p>
    <w:p w14:paraId="098FA0FA" w14:textId="4E623163" w:rsidR="001810E4" w:rsidRPr="0004334F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2019 год _____________(____________) тенге, с учетом НДС.</w:t>
      </w:r>
    </w:p>
    <w:p w14:paraId="56FA0CE0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Общая сумма Договора не подлежит изменению за исключением случаев, установленных пунктом 12.2 настоящего Договора.</w:t>
      </w:r>
    </w:p>
    <w:p w14:paraId="51CCC7BD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В случае если фактическая стоимость оказанных Поставщиком и принятых Заказчиком Услуг не достигнет Общей суммы Договора, указанной в пункте 2.1 Договора, то Поставщик не вправе требовать от Заказчика выбрать (выкупить) оставшийся объем Услуг и  выплатить разницу между стоимостью фактически оказанных и принятых Услуг и Общей суммой Договора. </w:t>
      </w:r>
    </w:p>
    <w:p w14:paraId="381779BF" w14:textId="77777777" w:rsidR="00AF6341" w:rsidRPr="0004334F" w:rsidRDefault="00AF6341" w:rsidP="00AF6341">
      <w:pPr>
        <w:tabs>
          <w:tab w:val="num" w:pos="0"/>
        </w:tabs>
        <w:ind w:right="-143"/>
        <w:jc w:val="both"/>
        <w:rPr>
          <w:rFonts w:eastAsia="Calibri"/>
          <w:bCs/>
          <w:sz w:val="18"/>
          <w:szCs w:val="18"/>
        </w:rPr>
      </w:pPr>
      <w:r w:rsidRPr="0004334F">
        <w:rPr>
          <w:sz w:val="18"/>
          <w:szCs w:val="18"/>
        </w:rPr>
        <w:t xml:space="preserve"> </w:t>
      </w:r>
    </w:p>
    <w:p w14:paraId="77A6774A" w14:textId="77777777" w:rsidR="00AF6341" w:rsidRPr="0004334F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ПОРЯДОК ОПЛАТЫ И ВНЕСЕНИЯ ОБЕСПЕЧЕНИЯ</w:t>
      </w:r>
    </w:p>
    <w:p w14:paraId="483B4918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left" w:pos="1134"/>
        </w:tabs>
        <w:autoSpaceDE w:val="0"/>
        <w:autoSpaceDN w:val="0"/>
        <w:spacing w:line="240" w:lineRule="auto"/>
        <w:ind w:left="0"/>
        <w:contextualSpacing/>
        <w:rPr>
          <w:color w:val="000000"/>
          <w:sz w:val="24"/>
          <w:szCs w:val="24"/>
        </w:rPr>
      </w:pPr>
      <w:r w:rsidRPr="0004334F">
        <w:rPr>
          <w:color w:val="000000"/>
          <w:sz w:val="24"/>
          <w:szCs w:val="24"/>
        </w:rPr>
        <w:t xml:space="preserve">Оплата за </w:t>
      </w:r>
      <w:r w:rsidRPr="0004334F">
        <w:rPr>
          <w:sz w:val="24"/>
          <w:szCs w:val="24"/>
        </w:rPr>
        <w:t>Услуги</w:t>
      </w:r>
      <w:r w:rsidRPr="0004334F">
        <w:rPr>
          <w:color w:val="000000"/>
          <w:sz w:val="24"/>
          <w:szCs w:val="24"/>
        </w:rPr>
        <w:t xml:space="preserve"> по настоящему Договору осуществляется Заказчиком в тенге по банковским реквизитам Поставщика указанным в Договоре, после оказания Услуг за соответствующую Неделю в течение 30 (тридцати) банковских дней с даты подписания обеими Сторонами Акта оказанных Услуг и при условии предоставления Поставщиком Заказчику </w:t>
      </w:r>
      <w:r>
        <w:rPr>
          <w:color w:val="000000"/>
          <w:sz w:val="24"/>
          <w:szCs w:val="24"/>
        </w:rPr>
        <w:t xml:space="preserve">(оригиналов) </w:t>
      </w:r>
      <w:r w:rsidRPr="0004334F">
        <w:rPr>
          <w:color w:val="000000"/>
          <w:sz w:val="24"/>
          <w:szCs w:val="24"/>
        </w:rPr>
        <w:t>следующих документов:</w:t>
      </w:r>
    </w:p>
    <w:p w14:paraId="256FF74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счет-фактур</w:t>
      </w:r>
      <w:r>
        <w:rPr>
          <w:color w:val="000000"/>
        </w:rPr>
        <w:t>а</w:t>
      </w:r>
      <w:r w:rsidRPr="0004334F">
        <w:rPr>
          <w:color w:val="000000"/>
        </w:rPr>
        <w:t xml:space="preserve"> на оказанные Услуги;</w:t>
      </w:r>
    </w:p>
    <w:p w14:paraId="536D7B2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подписанный уполномоченными представителями обеих Сторон Акт</w:t>
      </w:r>
      <w:r>
        <w:rPr>
          <w:color w:val="000000"/>
        </w:rPr>
        <w:t xml:space="preserve"> оказания услуг</w:t>
      </w:r>
      <w:r w:rsidRPr="0004334F">
        <w:rPr>
          <w:color w:val="000000"/>
        </w:rPr>
        <w:t>;</w:t>
      </w:r>
    </w:p>
    <w:p w14:paraId="2A19D797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23381">
        <w:rPr>
          <w:color w:val="000000"/>
        </w:rPr>
        <w:t>- дефектный лист в разрезе товарно-материальных ценностей, поставленных в течение календарного месяца, оформленный надлежащим образом в соответствии с внутренними требованиями Заказчика.</w:t>
      </w:r>
    </w:p>
    <w:p w14:paraId="3C708895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Arial Unicode MS"/>
          <w:sz w:val="24"/>
          <w:szCs w:val="24"/>
        </w:rPr>
      </w:pPr>
      <w:r w:rsidRPr="0004334F">
        <w:rPr>
          <w:rFonts w:eastAsia="Calibri"/>
          <w:color w:val="000000"/>
          <w:sz w:val="24"/>
          <w:szCs w:val="24"/>
        </w:rPr>
        <w:t xml:space="preserve">Оплата за последнюю отчетную Неделю осуществляется Заказчиком в течение 30 (тридцати) банковских дней с даты подписания Сторонами Акта оказанных Услуг и при условии предоставления Поставщиком Заказчику документов, указанных в п. 3.1. Договора, а также </w:t>
      </w:r>
      <w:r w:rsidRPr="0004334F">
        <w:rPr>
          <w:rFonts w:eastAsia="Calibri"/>
          <w:sz w:val="24"/>
          <w:szCs w:val="24"/>
        </w:rPr>
        <w:t>отчетности по местному содержанию в закупаемых Заказчиком Услугах, подготовленной Поставщиком по форме, указанной в Приложении № 2 к настоящему Договору, являющимся его неотъемлемой частью.</w:t>
      </w:r>
    </w:p>
    <w:p w14:paraId="443495F8" w14:textId="76CF29E6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Поставщик в течение 20 (двадцати) рабочих дней с даты подписания обеими Сторонами настоящего Договора обязан внести обеспечение исполнения Договора в размере </w:t>
      </w:r>
      <w:r w:rsidRPr="00D82474">
        <w:rPr>
          <w:sz w:val="24"/>
          <w:szCs w:val="24"/>
        </w:rPr>
        <w:t>(__________) тенге,</w:t>
      </w:r>
      <w:r w:rsidRPr="0004334F">
        <w:rPr>
          <w:sz w:val="24"/>
          <w:szCs w:val="24"/>
        </w:rPr>
        <w:t xml:space="preserve"> что составляет 3 % от </w:t>
      </w:r>
      <w:r w:rsidR="00362EE3">
        <w:rPr>
          <w:sz w:val="24"/>
          <w:szCs w:val="24"/>
        </w:rPr>
        <w:t xml:space="preserve">суммы </w:t>
      </w:r>
      <w:r w:rsidRPr="0004334F">
        <w:rPr>
          <w:sz w:val="24"/>
          <w:szCs w:val="24"/>
        </w:rPr>
        <w:t>Договора</w:t>
      </w:r>
      <w:r w:rsidR="00362EE3">
        <w:rPr>
          <w:sz w:val="24"/>
          <w:szCs w:val="24"/>
        </w:rPr>
        <w:t xml:space="preserve"> на 2017 год</w:t>
      </w:r>
      <w:r w:rsidRPr="0004334F">
        <w:rPr>
          <w:sz w:val="24"/>
          <w:szCs w:val="24"/>
        </w:rPr>
        <w:t>, в виде банковской гарантии по форме, указанной в Приложении №</w:t>
      </w:r>
      <w:r>
        <w:rPr>
          <w:sz w:val="24"/>
          <w:szCs w:val="24"/>
        </w:rPr>
        <w:t xml:space="preserve">3 </w:t>
      </w:r>
      <w:r w:rsidRPr="0004334F">
        <w:rPr>
          <w:sz w:val="24"/>
          <w:szCs w:val="24"/>
        </w:rPr>
        <w:t xml:space="preserve">к </w:t>
      </w:r>
      <w:r w:rsidR="00ED70E7">
        <w:rPr>
          <w:sz w:val="24"/>
          <w:szCs w:val="24"/>
        </w:rPr>
        <w:t>Тендерной документации</w:t>
      </w:r>
      <w:r w:rsidRPr="0004334F">
        <w:rPr>
          <w:sz w:val="24"/>
          <w:szCs w:val="24"/>
        </w:rPr>
        <w:t xml:space="preserve">, </w:t>
      </w:r>
      <w:r w:rsidRPr="0004334F">
        <w:rPr>
          <w:sz w:val="24"/>
          <w:szCs w:val="24"/>
        </w:rPr>
        <w:lastRenderedPageBreak/>
        <w:t xml:space="preserve">или в виде гарантийного денежного взноса, и представить Заказчику документы, подтверждающие внесение такого обеспечения, в течение 3 (трех) рабочих дней с даты внесения обеспечения. </w:t>
      </w:r>
    </w:p>
    <w:p w14:paraId="306A1CC4" w14:textId="77777777" w:rsidR="00AF6341" w:rsidRPr="0004334F" w:rsidRDefault="00AF6341" w:rsidP="00AF6341">
      <w:pPr>
        <w:widowControl w:val="0"/>
        <w:jc w:val="both"/>
        <w:rPr>
          <w:b/>
          <w:bCs/>
        </w:rPr>
      </w:pPr>
      <w:r w:rsidRPr="0004334F">
        <w:t>Гарантийный денежный взнос вносится Поставщиком на следующий банковский счет Заказчика: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AF6341" w:rsidRPr="0004334F" w14:paraId="7299862A" w14:textId="77777777" w:rsidTr="004A482E">
        <w:trPr>
          <w:trHeight w:val="374"/>
        </w:trPr>
        <w:tc>
          <w:tcPr>
            <w:tcW w:w="1276" w:type="dxa"/>
            <w:vAlign w:val="center"/>
          </w:tcPr>
          <w:p w14:paraId="71DE649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Валюта</w:t>
            </w:r>
          </w:p>
        </w:tc>
        <w:tc>
          <w:tcPr>
            <w:tcW w:w="8222" w:type="dxa"/>
            <w:vAlign w:val="center"/>
          </w:tcPr>
          <w:p w14:paraId="7BC5E97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Банковские реквизиты в </w:t>
            </w:r>
            <w:r w:rsidRPr="0004334F">
              <w:rPr>
                <w:bCs/>
              </w:rPr>
              <w:t>АО «</w:t>
            </w:r>
            <w:proofErr w:type="spellStart"/>
            <w:r w:rsidRPr="0004334F">
              <w:rPr>
                <w:bCs/>
              </w:rPr>
              <w:t>Казкоммерцбанк</w:t>
            </w:r>
            <w:proofErr w:type="spellEnd"/>
            <w:r w:rsidRPr="0004334F">
              <w:rPr>
                <w:bCs/>
              </w:rPr>
              <w:t>» БИК KZKOKZKX</w:t>
            </w:r>
            <w:r w:rsidRPr="0004334F">
              <w:t xml:space="preserve"> </w:t>
            </w:r>
          </w:p>
        </w:tc>
      </w:tr>
      <w:tr w:rsidR="00AF6341" w:rsidRPr="0004334F" w14:paraId="4ED14C83" w14:textId="77777777" w:rsidTr="004A482E">
        <w:trPr>
          <w:trHeight w:val="240"/>
        </w:trPr>
        <w:tc>
          <w:tcPr>
            <w:tcW w:w="1276" w:type="dxa"/>
            <w:vAlign w:val="center"/>
          </w:tcPr>
          <w:p w14:paraId="06BCEBAD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14:paraId="18AA0D6A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KZ119261802103966000</w:t>
            </w:r>
          </w:p>
        </w:tc>
      </w:tr>
      <w:tr w:rsidR="00AF6341" w:rsidRPr="0004334F" w14:paraId="62D64FD4" w14:textId="77777777" w:rsidTr="004A482E">
        <w:trPr>
          <w:trHeight w:val="248"/>
        </w:trPr>
        <w:tc>
          <w:tcPr>
            <w:tcW w:w="1276" w:type="dxa"/>
            <w:vAlign w:val="center"/>
          </w:tcPr>
          <w:p w14:paraId="4E710F7C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14:paraId="626BF65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819261802103966001</w:t>
            </w:r>
          </w:p>
        </w:tc>
      </w:tr>
      <w:tr w:rsidR="00AF6341" w:rsidRPr="0004334F" w14:paraId="69AFB9C1" w14:textId="77777777" w:rsidTr="004A482E">
        <w:trPr>
          <w:trHeight w:val="314"/>
        </w:trPr>
        <w:tc>
          <w:tcPr>
            <w:tcW w:w="1276" w:type="dxa"/>
            <w:vAlign w:val="center"/>
          </w:tcPr>
          <w:p w14:paraId="52C16B4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EUR</w:t>
            </w:r>
          </w:p>
        </w:tc>
        <w:tc>
          <w:tcPr>
            <w:tcW w:w="8222" w:type="dxa"/>
            <w:vAlign w:val="center"/>
          </w:tcPr>
          <w:p w14:paraId="613C8463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279261802103966003</w:t>
            </w:r>
          </w:p>
        </w:tc>
      </w:tr>
      <w:tr w:rsidR="00AF6341" w:rsidRPr="0004334F" w14:paraId="0FB62A0A" w14:textId="77777777" w:rsidTr="004A482E">
        <w:trPr>
          <w:trHeight w:val="365"/>
        </w:trPr>
        <w:tc>
          <w:tcPr>
            <w:tcW w:w="1276" w:type="dxa"/>
            <w:vAlign w:val="center"/>
          </w:tcPr>
          <w:p w14:paraId="1576219E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14:paraId="6FF47194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ИИК: KZ549261802103966002</w:t>
            </w:r>
          </w:p>
        </w:tc>
      </w:tr>
    </w:tbl>
    <w:p w14:paraId="1C088465" w14:textId="77777777" w:rsidR="0059077D" w:rsidRPr="0059077D" w:rsidRDefault="00362EE3" w:rsidP="0059077D">
      <w:pPr>
        <w:pStyle w:val="a5"/>
        <w:numPr>
          <w:ilvl w:val="1"/>
          <w:numId w:val="32"/>
        </w:numPr>
        <w:tabs>
          <w:tab w:val="left" w:pos="993"/>
        </w:tabs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2E7CA8">
        <w:rPr>
          <w:sz w:val="24"/>
          <w:szCs w:val="24"/>
        </w:rPr>
        <w:t xml:space="preserve">Обеспечение </w:t>
      </w:r>
      <w:r w:rsidR="002E7CA8" w:rsidRPr="002E7CA8">
        <w:rPr>
          <w:sz w:val="24"/>
          <w:szCs w:val="24"/>
        </w:rPr>
        <w:t xml:space="preserve">исполнения </w:t>
      </w:r>
      <w:r w:rsidRPr="002E7CA8">
        <w:rPr>
          <w:sz w:val="24"/>
          <w:szCs w:val="24"/>
        </w:rPr>
        <w:t>Договора на последующие</w:t>
      </w:r>
      <w:r w:rsidR="002E7CA8" w:rsidRPr="002E7CA8">
        <w:rPr>
          <w:sz w:val="24"/>
          <w:szCs w:val="24"/>
        </w:rPr>
        <w:t xml:space="preserve"> 2018-2019 годы вносится Поставщиком </w:t>
      </w:r>
      <w:r w:rsidR="0059077D" w:rsidRPr="0059077D">
        <w:rPr>
          <w:sz w:val="24"/>
          <w:szCs w:val="24"/>
        </w:rPr>
        <w:t>в размере 3% от общей суммы Договора на соответствующий год.</w:t>
      </w:r>
    </w:p>
    <w:p w14:paraId="3253562D" w14:textId="77777777" w:rsidR="00AF6341" w:rsidRPr="0004334F" w:rsidRDefault="00AF6341" w:rsidP="00AF634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21DBE82" w14:textId="60CF92EB" w:rsidR="00AF6341" w:rsidRPr="000A3815" w:rsidRDefault="00AF6341" w:rsidP="000A3815">
      <w:pPr>
        <w:pStyle w:val="a5"/>
        <w:numPr>
          <w:ilvl w:val="0"/>
          <w:numId w:val="32"/>
        </w:numPr>
        <w:jc w:val="center"/>
        <w:rPr>
          <w:b/>
        </w:rPr>
      </w:pPr>
      <w:r w:rsidRPr="000A3815">
        <w:rPr>
          <w:b/>
        </w:rPr>
        <w:t>ПРАВА И ОБЯЗАННОСТИ СТОРОН</w:t>
      </w:r>
    </w:p>
    <w:p w14:paraId="0A2269FB" w14:textId="77777777" w:rsidR="00AF6341" w:rsidRPr="0004334F" w:rsidRDefault="00AF6341" w:rsidP="00AF6341">
      <w:pPr>
        <w:widowControl w:val="0"/>
        <w:ind w:left="72"/>
        <w:rPr>
          <w:b/>
          <w:sz w:val="18"/>
          <w:szCs w:val="18"/>
        </w:rPr>
      </w:pPr>
    </w:p>
    <w:p w14:paraId="6548731C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4.1. Заказчик обязан:</w:t>
      </w:r>
    </w:p>
    <w:p w14:paraId="2774EA77" w14:textId="77777777" w:rsidR="00AF6341" w:rsidRPr="0004334F" w:rsidRDefault="00AF6341" w:rsidP="000A3815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своевременно произвести оплату принятых Услуг Поставщика в соответствии с Договором;</w:t>
      </w:r>
    </w:p>
    <w:p w14:paraId="4B53A348" w14:textId="77777777" w:rsidR="00AF6341" w:rsidRPr="0004334F" w:rsidRDefault="00AF6341" w:rsidP="000A3815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течение 5 (пяти) рабочих дней со дня получения от Поставщика еженедельного Акта оказанных услуг подписать указанный Акт или заявить Поставщику мотивированный отказ от его подписания;</w:t>
      </w:r>
    </w:p>
    <w:p w14:paraId="62ABE901" w14:textId="032CDCED" w:rsidR="00AF6341" w:rsidRPr="0004334F" w:rsidRDefault="00AF6341" w:rsidP="000A3815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b/>
          <w:i/>
          <w:sz w:val="24"/>
          <w:szCs w:val="24"/>
        </w:rPr>
      </w:pPr>
      <w:r w:rsidRPr="0004334F">
        <w:rPr>
          <w:rFonts w:eastAsia="Calibri"/>
          <w:sz w:val="24"/>
          <w:szCs w:val="24"/>
        </w:rPr>
        <w:t>вернуть внесенное Поставщиком обеспечение исполнения Договора,</w:t>
      </w:r>
      <w:r w:rsidRPr="0004334F">
        <w:rPr>
          <w:sz w:val="24"/>
          <w:szCs w:val="24"/>
        </w:rPr>
        <w:t xml:space="preserve"> </w:t>
      </w:r>
      <w:r w:rsidRPr="0004334F">
        <w:rPr>
          <w:rFonts w:eastAsia="Calibri"/>
          <w:sz w:val="24"/>
          <w:szCs w:val="24"/>
        </w:rPr>
        <w:t>внесенное Поставщиком в соответствии с пункт</w:t>
      </w:r>
      <w:r w:rsidR="009D1E3B">
        <w:rPr>
          <w:rFonts w:eastAsia="Calibri"/>
          <w:sz w:val="24"/>
          <w:szCs w:val="24"/>
        </w:rPr>
        <w:t>а</w:t>
      </w:r>
      <w:r w:rsidRPr="0004334F">
        <w:rPr>
          <w:rFonts w:eastAsia="Calibri"/>
          <w:sz w:val="24"/>
          <w:szCs w:val="24"/>
        </w:rPr>
        <w:t>м</w:t>
      </w:r>
      <w:r w:rsidR="009D1E3B">
        <w:rPr>
          <w:rFonts w:eastAsia="Calibri"/>
          <w:sz w:val="24"/>
          <w:szCs w:val="24"/>
        </w:rPr>
        <w:t>и</w:t>
      </w:r>
      <w:r w:rsidRPr="0004334F">
        <w:rPr>
          <w:rFonts w:eastAsia="Calibri"/>
          <w:sz w:val="24"/>
          <w:szCs w:val="24"/>
        </w:rPr>
        <w:t xml:space="preserve"> 3.3</w:t>
      </w:r>
      <w:r w:rsidR="00AE3319">
        <w:rPr>
          <w:rFonts w:eastAsia="Calibri"/>
          <w:sz w:val="24"/>
          <w:szCs w:val="24"/>
        </w:rPr>
        <w:t>, 3.4</w:t>
      </w:r>
      <w:r w:rsidRPr="0004334F">
        <w:rPr>
          <w:rFonts w:eastAsia="Calibri"/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Поставщиком своих обязательств по Договору</w:t>
      </w:r>
      <w:r w:rsidRPr="0004334F">
        <w:rPr>
          <w:b/>
          <w:i/>
          <w:sz w:val="24"/>
          <w:szCs w:val="24"/>
        </w:rPr>
        <w:t>;</w:t>
      </w:r>
    </w:p>
    <w:p w14:paraId="7816C21F" w14:textId="77777777" w:rsidR="00AF6341" w:rsidRPr="0004334F" w:rsidRDefault="00AF6341" w:rsidP="000A3815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предоставить доступ работникам Поставщика на производственные участки Заказчика в месте оказания Услуг на основании письменного запроса Поставщика;</w:t>
      </w:r>
    </w:p>
    <w:p w14:paraId="1C221BA5" w14:textId="77777777" w:rsidR="00AF6341" w:rsidRPr="0004334F" w:rsidRDefault="00AF6341" w:rsidP="000A3815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Договора.</w:t>
      </w:r>
    </w:p>
    <w:p w14:paraId="638B507F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4.2. Заказчик имеет право:</w:t>
      </w:r>
    </w:p>
    <w:p w14:paraId="729C03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во всякое время проверять ход и качество оказываемых Услуг, не вмешиваясь в деятельность Поставщика, а также привлекать третьих лиц для осуществления контроля за качеством и ходом оказания Услуг</w:t>
      </w:r>
      <w:r w:rsidRPr="0004334F">
        <w:rPr>
          <w:rFonts w:eastAsia="Calibri"/>
          <w:sz w:val="24"/>
          <w:szCs w:val="24"/>
        </w:rPr>
        <w:t>;</w:t>
      </w:r>
    </w:p>
    <w:p w14:paraId="664DD695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при обнаружении в ходе осуществления контроля за оказанием Услуг Поставщиком отступлений от условий настоящего Договора, которые могут ухудшить качество оказываемых Поставщиком Услуг или иные недостатки, немедленно заявить об этом в письменной форме Поставщику;</w:t>
      </w:r>
    </w:p>
    <w:p w14:paraId="532DF81B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отказаться от исполнения настоящего Договора при условии письменного уведомления Поставщика в 5-дневный срок, уплатив Поставщику стоимость Услуг фактически оказанных Поставщиком и принятых Заказчиком до получения от Заказчика извещения об отказе от исполнения настоящего Договора;</w:t>
      </w:r>
    </w:p>
    <w:p w14:paraId="259405D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отказаться от исполнения настоящего Договора и потребовать от Поставщика возмещения убытков от Поставщика, если Поставщик не приступит к оказанию Услуг в срок, указанный в пункте 1.2 настоящего Договора или допустит иное нарушение условий настоящего Договора;</w:t>
      </w:r>
    </w:p>
    <w:p w14:paraId="3AAFEC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установить Поставщику срок для устранения недостатков в Услугах и при неисполнении Поставщиком в назначенный срок этого требования, отказаться от исполнения настоящего Договора, а также потребовать возмещения убытков, если во время оказания Услуг станет очевидно, что Услуги не будут оказаны Поставщиком надлежащим образом;</w:t>
      </w:r>
    </w:p>
    <w:p w14:paraId="0A1F584C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lastRenderedPageBreak/>
        <w:t>отказаться в одностороннем порядке от исполнения Договора и требовать возмещения убытков в случае представления Поставщиком недостоверной информации по доле местного содержания в оказываемых Услугах;</w:t>
      </w:r>
    </w:p>
    <w:p w14:paraId="6F8B05F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b/>
          <w:i/>
          <w:sz w:val="24"/>
          <w:szCs w:val="24"/>
        </w:rPr>
      </w:pPr>
      <w:r w:rsidRPr="0004334F">
        <w:rPr>
          <w:sz w:val="24"/>
          <w:szCs w:val="24"/>
        </w:rPr>
        <w:t>удержать из суммы внесенного обеспечения исполнения настоящего Договора сумму штрафов (пени), начисленных Поставщику за нарушение им своих обязательств по настоящему Договору, и возникших в связи с этим убытков</w:t>
      </w:r>
      <w:r w:rsidRPr="0004334F">
        <w:rPr>
          <w:color w:val="000000"/>
          <w:sz w:val="24"/>
          <w:szCs w:val="24"/>
        </w:rPr>
        <w:t xml:space="preserve">. </w:t>
      </w:r>
    </w:p>
    <w:p w14:paraId="436FE071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</w:rPr>
      </w:pPr>
      <w:r w:rsidRPr="0004334F">
        <w:rPr>
          <w:rFonts w:eastAsia="Calibri"/>
          <w:b/>
          <w:bCs/>
        </w:rPr>
        <w:t>4.3. Поставщик обязан:</w:t>
      </w:r>
    </w:p>
    <w:p w14:paraId="36022C7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оказать Услуги Заказчику надлежащим образом, с надлежащим качеством, с использованием своих материалов, своими силами и средствами</w:t>
      </w:r>
      <w:r w:rsidRPr="0004334F">
        <w:rPr>
          <w:sz w:val="24"/>
          <w:szCs w:val="24"/>
        </w:rPr>
        <w:t xml:space="preserve"> в соответствии с положениями Технического задания (</w:t>
      </w:r>
      <w:r w:rsidRPr="0004334F">
        <w:rPr>
          <w:rFonts w:eastAsia="Calibri"/>
          <w:sz w:val="24"/>
          <w:szCs w:val="24"/>
        </w:rPr>
        <w:t>Приложение № 1 к Договору);</w:t>
      </w:r>
    </w:p>
    <w:p w14:paraId="0C717E4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составлять дефектный акт по результатам диагностики согласно Технического задания;</w:t>
      </w:r>
    </w:p>
    <w:p w14:paraId="7906D6A3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и до получения от него письменных указаний приостановить ход оказания Услуг при обнаружении возможных неблагоприятных для Заказчика последствий исполнения его указаний о способе оказания Услуг;</w:t>
      </w:r>
    </w:p>
    <w:p w14:paraId="166531C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обо всех, не зависящих от него обстоятельствах, которые могут ухудшить качество оказываемых Поставщиком Услуг, либо создают невозможность оказания Услуг в соответствии с Договором;</w:t>
      </w:r>
    </w:p>
    <w:p w14:paraId="4333CE8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 свой счет устранить выявленные Заказчиком недостатки в течение срока, установленного Заказчиком для устранения недостатков в оказываемых им Услугах;</w:t>
      </w:r>
    </w:p>
    <w:p w14:paraId="3587CB98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  <w:tab w:val="left" w:pos="1701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предоставить Заказчику отчетность по местному с</w:t>
      </w:r>
      <w:r>
        <w:rPr>
          <w:rFonts w:eastAsia="Calibri"/>
          <w:sz w:val="24"/>
          <w:szCs w:val="24"/>
        </w:rPr>
        <w:t xml:space="preserve">одержанию в услугах вместе с Актом оказания услуг за последнюю отчетную неделю </w:t>
      </w:r>
      <w:r w:rsidRPr="0004334F">
        <w:rPr>
          <w:rFonts w:eastAsia="Calibri"/>
          <w:sz w:val="24"/>
          <w:szCs w:val="24"/>
        </w:rPr>
        <w:t>(по форме согл</w:t>
      </w:r>
      <w:r>
        <w:rPr>
          <w:rFonts w:eastAsia="Calibri"/>
          <w:sz w:val="24"/>
          <w:szCs w:val="24"/>
        </w:rPr>
        <w:t>асно Приложению № 2 к Договору)</w:t>
      </w:r>
      <w:r w:rsidRPr="0004334F">
        <w:rPr>
          <w:rFonts w:eastAsia="Calibri"/>
          <w:sz w:val="24"/>
          <w:szCs w:val="24"/>
        </w:rPr>
        <w:t>;</w:t>
      </w:r>
    </w:p>
    <w:p w14:paraId="359A4DE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исполнять указания Заказчика, полученные в ходе оказания Услуг, если такие указания не противоречат условиям настоящего Договора;</w:t>
      </w:r>
    </w:p>
    <w:p w14:paraId="7BAC506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оказывать Услуги лично, без привлечения субподрядчиков и соисполнителей;</w:t>
      </w:r>
    </w:p>
    <w:p w14:paraId="1C95F21D" w14:textId="3C09D085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предоставить прайс-лист </w:t>
      </w:r>
      <w:r w:rsidR="002E7CA8">
        <w:rPr>
          <w:rFonts w:eastAsia="Calibri"/>
          <w:sz w:val="24"/>
          <w:szCs w:val="24"/>
        </w:rPr>
        <w:t xml:space="preserve">на запасные части </w:t>
      </w:r>
      <w:r w:rsidR="00AA3EA9">
        <w:rPr>
          <w:rFonts w:eastAsia="Calibri"/>
          <w:sz w:val="24"/>
          <w:szCs w:val="24"/>
        </w:rPr>
        <w:t>генераторных установок</w:t>
      </w:r>
      <w:r w:rsidRPr="0004334F">
        <w:rPr>
          <w:rFonts w:eastAsia="Calibri"/>
          <w:sz w:val="24"/>
          <w:szCs w:val="24"/>
        </w:rPr>
        <w:t xml:space="preserve"> Заказчика определенны</w:t>
      </w:r>
      <w:r w:rsidR="002E7CA8">
        <w:rPr>
          <w:rFonts w:eastAsia="Calibri"/>
          <w:sz w:val="24"/>
          <w:szCs w:val="24"/>
        </w:rPr>
        <w:t>е</w:t>
      </w:r>
      <w:r w:rsidRPr="0004334F">
        <w:rPr>
          <w:rFonts w:eastAsia="Calibri"/>
          <w:sz w:val="24"/>
          <w:szCs w:val="24"/>
        </w:rPr>
        <w:t xml:space="preserve"> в Техническом задании, с указанием стоимости за каждую единицу с учетом НДС, а также на стоимость услуг </w:t>
      </w:r>
      <w:r>
        <w:rPr>
          <w:rFonts w:eastAsia="Calibri"/>
          <w:sz w:val="24"/>
          <w:szCs w:val="24"/>
        </w:rPr>
        <w:t>п</w:t>
      </w:r>
      <w:r w:rsidRPr="0004334F">
        <w:rPr>
          <w:rFonts w:eastAsia="Calibri"/>
          <w:sz w:val="24"/>
          <w:szCs w:val="24"/>
        </w:rPr>
        <w:t>о диагностике и ремонту в нормо-часах, в срок не позднее 5 (пяти) рабочих дней с даты подписания Договора;</w:t>
      </w:r>
    </w:p>
    <w:p w14:paraId="3F7602E6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Договору;</w:t>
      </w:r>
    </w:p>
    <w:p w14:paraId="2D5A0C85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обеспечить выполнение своими работниками требований противопожарной безопасности, техники безопасности, экологической безопасности, требований внутренних правил поведения на территории Заказчика в течение всего периода оказания Услуг</w:t>
      </w:r>
      <w:r w:rsidRPr="0004334F">
        <w:rPr>
          <w:b/>
          <w:sz w:val="24"/>
          <w:szCs w:val="24"/>
        </w:rPr>
        <w:t xml:space="preserve"> </w:t>
      </w:r>
      <w:r w:rsidRPr="0004334F">
        <w:rPr>
          <w:sz w:val="24"/>
          <w:szCs w:val="24"/>
        </w:rPr>
        <w:t>по Договору. Заказчик не несет ответственность за причинение вреда жизни и здоровью работников Поставщика и/или нанесение ущерба его имуществу в результате несоблюдения ими указанных в настоящем пункте требований;</w:t>
      </w:r>
    </w:p>
    <w:p w14:paraId="729F116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соблюдать все требования по охране окружающей среды и утилизации отходов, возникающих в ходе оказания Услуг и принимать все необходимые меры для предотвращения разливов химических реагентов и других загрязняющих веществ;</w:t>
      </w:r>
    </w:p>
    <w:p w14:paraId="5B6C4489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 и необходимые для полного и надлежащего оказания Услуг.</w:t>
      </w:r>
    </w:p>
    <w:p w14:paraId="638E0F9D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4.4. Поставщик имеет право:</w:t>
      </w:r>
    </w:p>
    <w:p w14:paraId="5BF9DDB0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 согласованию с Заказчиком определять способы оказания Услуг по настоящему Договору;</w:t>
      </w:r>
    </w:p>
    <w:p w14:paraId="1BBA991C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получать оплату за оказанные и принятые Заказчиком Услуги.</w:t>
      </w:r>
    </w:p>
    <w:p w14:paraId="6090776D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2142698A" w14:textId="77777777" w:rsidR="00AF6341" w:rsidRPr="0004334F" w:rsidRDefault="00AF6341" w:rsidP="000A3815">
      <w:pPr>
        <w:widowControl w:val="0"/>
        <w:numPr>
          <w:ilvl w:val="0"/>
          <w:numId w:val="32"/>
        </w:numPr>
        <w:ind w:firstLine="289"/>
        <w:jc w:val="center"/>
        <w:rPr>
          <w:b/>
        </w:rPr>
      </w:pPr>
      <w:r w:rsidRPr="0004334F">
        <w:rPr>
          <w:b/>
        </w:rPr>
        <w:t>ПОРЯДОК ПРИЕМКИ УСЛУГ</w:t>
      </w:r>
    </w:p>
    <w:p w14:paraId="0BD79DEA" w14:textId="77777777" w:rsidR="00AF6341" w:rsidRPr="0004334F" w:rsidRDefault="00AF6341" w:rsidP="00AF6341">
      <w:pPr>
        <w:ind w:left="289"/>
        <w:rPr>
          <w:b/>
          <w:sz w:val="18"/>
          <w:szCs w:val="18"/>
        </w:rPr>
      </w:pPr>
    </w:p>
    <w:p w14:paraId="69D1D81F" w14:textId="77777777" w:rsidR="00AF6341" w:rsidRPr="0004334F" w:rsidRDefault="00AF6341" w:rsidP="000A3815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Не позднее 3 (трех) календарных дней, следующих за отчетной Неделей, </w:t>
      </w:r>
      <w:r w:rsidRPr="0004334F">
        <w:rPr>
          <w:rFonts w:eastAsia="Calibri"/>
          <w:sz w:val="24"/>
          <w:szCs w:val="24"/>
        </w:rPr>
        <w:lastRenderedPageBreak/>
        <w:t>Поставщик  предоставляет Заказчику Акт оказанных услуг.</w:t>
      </w:r>
    </w:p>
    <w:p w14:paraId="325D0D5B" w14:textId="77777777" w:rsidR="00AF6341" w:rsidRPr="0004334F" w:rsidRDefault="00AF6341" w:rsidP="000A3815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>Результаты оказанных Услуг считаются принятыми Заказчиком в случае  подписания обеими Сторонами Акта оказанных Услуг без замечаний.</w:t>
      </w:r>
    </w:p>
    <w:p w14:paraId="36D62BB5" w14:textId="77777777" w:rsidR="00AF6341" w:rsidRPr="0004334F" w:rsidRDefault="00AF6341" w:rsidP="000A3815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t>В случае обнаружения недостатков (недоделок, дефектов) в оказанных Поставщиком Услугах при их сдаче-приемке, Заказчик вправе приостановить приемку результатов оказанных Поставщиком Услуг. При этом Заказчиком составляется Акт о недостатках (недоделках, дефектах), в котором указываются выявленные недостатки (недоделки, дефекты)</w:t>
      </w:r>
      <w:r w:rsidRPr="0004334F">
        <w:rPr>
          <w:rFonts w:eastAsia="Calibri"/>
          <w:bCs/>
          <w:sz w:val="24"/>
          <w:szCs w:val="24"/>
          <w:lang w:val="kk-KZ"/>
        </w:rPr>
        <w:t xml:space="preserve"> и сроки их устранения.</w:t>
      </w:r>
    </w:p>
    <w:p w14:paraId="51579BD0" w14:textId="77777777" w:rsidR="00AF6341" w:rsidRPr="0004334F" w:rsidRDefault="00AF6341" w:rsidP="000A3815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t>Поставщик обязуется устранить недостатки (недоделки, дефекты) в оказанных Услугах своими силами и средствами и за свой счет.</w:t>
      </w:r>
    </w:p>
    <w:p w14:paraId="29016B55" w14:textId="77777777" w:rsidR="00AF6341" w:rsidRPr="0004334F" w:rsidRDefault="00AF6341" w:rsidP="000A3815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04334F">
        <w:rPr>
          <w:sz w:val="24"/>
          <w:szCs w:val="24"/>
        </w:rPr>
        <w:t xml:space="preserve">устранения </w:t>
      </w:r>
      <w:r>
        <w:rPr>
          <w:sz w:val="24"/>
          <w:szCs w:val="24"/>
        </w:rPr>
        <w:t>н</w:t>
      </w:r>
      <w:r w:rsidRPr="0004334F">
        <w:rPr>
          <w:sz w:val="24"/>
          <w:szCs w:val="24"/>
        </w:rPr>
        <w:t xml:space="preserve">едостатков </w:t>
      </w:r>
      <w:r>
        <w:rPr>
          <w:sz w:val="24"/>
          <w:szCs w:val="24"/>
        </w:rPr>
        <w:t xml:space="preserve">(недоделок, дефектов) </w:t>
      </w:r>
      <w:r w:rsidRPr="0004334F">
        <w:rPr>
          <w:sz w:val="24"/>
          <w:szCs w:val="24"/>
        </w:rPr>
        <w:t xml:space="preserve">Поставщиком в течение срока, установленного в Акте о недостатках, Заказчик вправе поручить </w:t>
      </w:r>
      <w:r>
        <w:rPr>
          <w:sz w:val="24"/>
          <w:szCs w:val="24"/>
        </w:rPr>
        <w:t xml:space="preserve">их </w:t>
      </w:r>
      <w:r w:rsidRPr="0004334F">
        <w:rPr>
          <w:sz w:val="24"/>
          <w:szCs w:val="24"/>
        </w:rPr>
        <w:t xml:space="preserve">устранение третьим лицам. В таком случае Поставщик обязан возместить Заказчику по его первому требованию документально подтвержденные расходы, в течение 10 (десяти) календарных дней с момента предъявления Претензии Заказчиком. </w:t>
      </w:r>
    </w:p>
    <w:p w14:paraId="367F5D84" w14:textId="77777777" w:rsidR="00AF6341" w:rsidRPr="0004334F" w:rsidRDefault="00AF6341" w:rsidP="00AF6341">
      <w:pPr>
        <w:widowControl w:val="0"/>
        <w:tabs>
          <w:tab w:val="num" w:pos="573"/>
        </w:tabs>
        <w:jc w:val="both"/>
        <w:rPr>
          <w:rFonts w:eastAsia="Calibri"/>
          <w:bCs/>
          <w:sz w:val="18"/>
          <w:szCs w:val="18"/>
        </w:rPr>
      </w:pPr>
    </w:p>
    <w:p w14:paraId="4F336F4A" w14:textId="77777777" w:rsidR="00AF6341" w:rsidRPr="00CE78E2" w:rsidRDefault="00AF6341" w:rsidP="000A3815">
      <w:pPr>
        <w:numPr>
          <w:ilvl w:val="0"/>
          <w:numId w:val="32"/>
        </w:numPr>
        <w:tabs>
          <w:tab w:val="left" w:pos="709"/>
        </w:tabs>
        <w:jc w:val="center"/>
        <w:rPr>
          <w:bCs/>
        </w:rPr>
      </w:pPr>
      <w:r w:rsidRPr="0004334F">
        <w:rPr>
          <w:b/>
          <w:bCs/>
        </w:rPr>
        <w:t>ГАРАНТИЙНЫЕ ОБЯЗАТЕЛЬСТВА</w:t>
      </w:r>
    </w:p>
    <w:p w14:paraId="034137AA" w14:textId="77777777" w:rsidR="00AF6341" w:rsidRPr="0004334F" w:rsidRDefault="00AF6341" w:rsidP="00AF6341">
      <w:pPr>
        <w:tabs>
          <w:tab w:val="left" w:pos="709"/>
        </w:tabs>
        <w:ind w:left="360"/>
        <w:rPr>
          <w:bCs/>
        </w:rPr>
      </w:pPr>
    </w:p>
    <w:p w14:paraId="780116B2" w14:textId="77777777" w:rsidR="00AF6341" w:rsidRPr="0004334F" w:rsidRDefault="00AF6341" w:rsidP="000A3815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Поставщик гарантирует, что Услуги оказаны качественно и надлежащим образом, в соответствии с условиями Договора, Техническим заданием и требованиями законодательства Республики Казахстан.</w:t>
      </w:r>
    </w:p>
    <w:p w14:paraId="5CD0B5BB" w14:textId="680A63C3" w:rsidR="00AF6341" w:rsidRPr="0004334F" w:rsidRDefault="00AF6341" w:rsidP="000A3815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В случае обнаружения недостатков (недоделок, дефектов) в оказанных Поставщиком Услугах, выявление которых было невозможным при сдаче-приемке Услуг</w:t>
      </w:r>
      <w:r w:rsidR="002E7CA8">
        <w:rPr>
          <w:bCs/>
        </w:rPr>
        <w:t>,</w:t>
      </w:r>
      <w:r w:rsidRPr="0004334F">
        <w:rPr>
          <w:bCs/>
        </w:rPr>
        <w:t xml:space="preserve"> Заказчик вправе направить Претензию Поставщику в течение 30 (тридцать) календарных дней с даты обнаружения недостатков (недоделок, дефектов).</w:t>
      </w:r>
    </w:p>
    <w:p w14:paraId="4DD8BC7F" w14:textId="77777777" w:rsidR="00AF6341" w:rsidRPr="0004334F" w:rsidRDefault="00AF6341" w:rsidP="000A3815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В случае получения Претензии согласно п. 6.2 Договора, Поставщик обязан за свой счет устранить все выявленные Заказчиком недостатки (недоделки, дефекты) в течение 15 (пятнадцати) календарных дней с даты предъявления Претензии Заказчиком.</w:t>
      </w:r>
    </w:p>
    <w:p w14:paraId="0EC42DC1" w14:textId="4D110F43" w:rsidR="00AF6341" w:rsidRDefault="00AF6341" w:rsidP="000A3815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Гарантийный срок на замененные в процессе оказания Услуг запасные части устанавливается в Акте оказанных Услуг</w:t>
      </w:r>
      <w:r>
        <w:rPr>
          <w:bCs/>
        </w:rPr>
        <w:t xml:space="preserve">, но </w:t>
      </w:r>
      <w:r w:rsidR="002E7CA8">
        <w:rPr>
          <w:bCs/>
        </w:rPr>
        <w:t xml:space="preserve">должен быть </w:t>
      </w:r>
      <w:r>
        <w:rPr>
          <w:bCs/>
        </w:rPr>
        <w:t>не менее г</w:t>
      </w:r>
      <w:r w:rsidR="002E7CA8">
        <w:rPr>
          <w:bCs/>
        </w:rPr>
        <w:t>арантийного срока указанного в Т</w:t>
      </w:r>
      <w:r>
        <w:rPr>
          <w:bCs/>
        </w:rPr>
        <w:t>ехническом задании (Приложение № 1 к Договору).</w:t>
      </w:r>
    </w:p>
    <w:p w14:paraId="22835F6C" w14:textId="47B18229" w:rsidR="002E7CA8" w:rsidRDefault="0046375A" w:rsidP="000A3815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Поставщик</w:t>
      </w:r>
      <w:r w:rsidRPr="0046375A">
        <w:rPr>
          <w:bCs/>
        </w:rPr>
        <w:t xml:space="preserve"> настоящим подтверждает, что он обладает всеми лицензиями, разрешениями, сертификатами, свидетельствами, иными документами, персоналом, материалами и оборудованием, необходимыми для своевременного и качественного оказания Услуг(и). Все расходы, связанные с полной или частичной недействительностью данной гарантии, несет </w:t>
      </w:r>
      <w:r w:rsidRPr="0004334F">
        <w:rPr>
          <w:bCs/>
        </w:rPr>
        <w:t>Поставщик</w:t>
      </w:r>
      <w:r>
        <w:rPr>
          <w:bCs/>
        </w:rPr>
        <w:t>.</w:t>
      </w:r>
    </w:p>
    <w:p w14:paraId="171C01E2" w14:textId="77777777" w:rsidR="00AF6341" w:rsidRPr="0004334F" w:rsidRDefault="00AF6341" w:rsidP="00AF6341">
      <w:pPr>
        <w:tabs>
          <w:tab w:val="left" w:pos="0"/>
        </w:tabs>
        <w:ind w:left="567"/>
        <w:jc w:val="both"/>
        <w:rPr>
          <w:bCs/>
        </w:rPr>
      </w:pPr>
    </w:p>
    <w:p w14:paraId="2880FA7E" w14:textId="77777777" w:rsidR="00AF6341" w:rsidRDefault="00AF6341" w:rsidP="000A3815">
      <w:pPr>
        <w:widowControl w:val="0"/>
        <w:numPr>
          <w:ilvl w:val="0"/>
          <w:numId w:val="32"/>
        </w:numPr>
        <w:ind w:firstLine="289"/>
        <w:jc w:val="center"/>
        <w:rPr>
          <w:b/>
          <w:snapToGrid w:val="0"/>
        </w:rPr>
      </w:pPr>
      <w:r w:rsidRPr="0004334F">
        <w:rPr>
          <w:b/>
          <w:snapToGrid w:val="0"/>
        </w:rPr>
        <w:t>ОТВЕТСТВЕННОСТЬ СТОРОН</w:t>
      </w:r>
    </w:p>
    <w:p w14:paraId="771680DF" w14:textId="77777777" w:rsidR="00AF6341" w:rsidRPr="0004334F" w:rsidRDefault="00AF6341" w:rsidP="00AF6341">
      <w:pPr>
        <w:widowControl w:val="0"/>
        <w:ind w:left="361"/>
        <w:rPr>
          <w:b/>
          <w:snapToGrid w:val="0"/>
        </w:rPr>
      </w:pPr>
    </w:p>
    <w:p w14:paraId="355AE7B2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Казахстан.</w:t>
      </w:r>
    </w:p>
    <w:p w14:paraId="7B7754BA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случае, если Услуги Поставщиком оказаны с отступлениями от условий настоящего Договора, ухудшившими качество Услуги или с иными недостатками, Заказчик вправе по своему выбору потребовать от Поставщика:</w:t>
      </w:r>
    </w:p>
    <w:p w14:paraId="2BFA6533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7.2.1. безвозмездного устранения недостатков в оказанных Поставщиком Услугах в течение срока, устанавливаемого Заказчиком;</w:t>
      </w:r>
    </w:p>
    <w:p w14:paraId="4009122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7.2.2. соразмерного уменьшения стоимости Услуг, установленной настоящим Договором.</w:t>
      </w:r>
    </w:p>
    <w:p w14:paraId="3709ED42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Поставщиком сро</w:t>
      </w:r>
      <w:r>
        <w:rPr>
          <w:rFonts w:eastAsia="Calibri"/>
          <w:snapToGrid w:val="0"/>
          <w:sz w:val="24"/>
          <w:szCs w:val="24"/>
        </w:rPr>
        <w:t>ка оказания Услуг согласно п.1.2</w:t>
      </w:r>
      <w:r w:rsidRPr="0004334F">
        <w:rPr>
          <w:rFonts w:eastAsia="Calibri"/>
          <w:snapToGrid w:val="0"/>
          <w:sz w:val="24"/>
          <w:szCs w:val="24"/>
        </w:rPr>
        <w:t xml:space="preserve">, </w:t>
      </w:r>
      <w:r>
        <w:rPr>
          <w:rFonts w:eastAsia="Calibri"/>
          <w:snapToGrid w:val="0"/>
          <w:sz w:val="24"/>
          <w:szCs w:val="24"/>
        </w:rPr>
        <w:t xml:space="preserve">Договора </w:t>
      </w:r>
      <w:r w:rsidRPr="0004334F">
        <w:rPr>
          <w:rFonts w:eastAsia="Calibri"/>
          <w:snapToGrid w:val="0"/>
          <w:sz w:val="24"/>
          <w:szCs w:val="24"/>
        </w:rPr>
        <w:t xml:space="preserve">либо согласованного Сторонами в Заявке,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 xml:space="preserve">в размере 0,1 % от Общей суммы настоящего Договора за </w:t>
      </w:r>
      <w:r w:rsidRPr="0004334F">
        <w:rPr>
          <w:rFonts w:eastAsia="Calibri"/>
          <w:snapToGrid w:val="0"/>
          <w:sz w:val="24"/>
          <w:szCs w:val="24"/>
        </w:rPr>
        <w:lastRenderedPageBreak/>
        <w:t>каждый календарный день просрочки, но не более 10 % от Общей суммы настоящего Договора.</w:t>
      </w:r>
    </w:p>
    <w:p w14:paraId="12DFD253" w14:textId="04F7B241" w:rsidR="00AF6341" w:rsidRPr="0004334F" w:rsidRDefault="002E7CA8" w:rsidP="000A3815">
      <w:pPr>
        <w:pStyle w:val="a5"/>
        <w:widowControl/>
        <w:numPr>
          <w:ilvl w:val="1"/>
          <w:numId w:val="32"/>
        </w:numPr>
        <w:tabs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 xml:space="preserve">В случае нарушения Поставщиком </w:t>
      </w:r>
      <w:r w:rsidR="00AF6341" w:rsidRPr="00A431C8">
        <w:rPr>
          <w:rFonts w:eastAsia="Calibri"/>
          <w:snapToGrid w:val="0"/>
          <w:sz w:val="24"/>
          <w:szCs w:val="24"/>
        </w:rPr>
        <w:t>договорных обязательств Заказчик вправе удержать из суммы внесенного обеспечения исполнения договора о заку</w:t>
      </w:r>
      <w:r>
        <w:rPr>
          <w:rFonts w:eastAsia="Calibri"/>
          <w:snapToGrid w:val="0"/>
          <w:sz w:val="24"/>
          <w:szCs w:val="24"/>
        </w:rPr>
        <w:t>пках сумму штрафа, начисленную П</w:t>
      </w:r>
      <w:r w:rsidR="00AF6341" w:rsidRPr="00A431C8">
        <w:rPr>
          <w:rFonts w:eastAsia="Calibri"/>
          <w:snapToGrid w:val="0"/>
          <w:sz w:val="24"/>
          <w:szCs w:val="24"/>
        </w:rPr>
        <w:t>о</w:t>
      </w:r>
      <w:r>
        <w:rPr>
          <w:rFonts w:eastAsia="Calibri"/>
          <w:snapToGrid w:val="0"/>
          <w:sz w:val="24"/>
          <w:szCs w:val="24"/>
        </w:rPr>
        <w:t>ставщику за нарушение</w:t>
      </w:r>
      <w:r w:rsidR="00AF6341" w:rsidRPr="00A431C8">
        <w:rPr>
          <w:rFonts w:eastAsia="Calibri"/>
          <w:snapToGrid w:val="0"/>
          <w:sz w:val="24"/>
          <w:szCs w:val="24"/>
        </w:rPr>
        <w:t xml:space="preserve"> им договорных обязательств и возникших в связи с этим убытков. Оставшаяс</w:t>
      </w:r>
      <w:r w:rsidR="003B22A4">
        <w:rPr>
          <w:rFonts w:eastAsia="Calibri"/>
          <w:snapToGrid w:val="0"/>
          <w:sz w:val="24"/>
          <w:szCs w:val="24"/>
        </w:rPr>
        <w:t>я сумма обеспечения исполнения Д</w:t>
      </w:r>
      <w:r w:rsidR="00AF6341" w:rsidRPr="00A431C8">
        <w:rPr>
          <w:rFonts w:eastAsia="Calibri"/>
          <w:snapToGrid w:val="0"/>
          <w:sz w:val="24"/>
          <w:szCs w:val="24"/>
        </w:rPr>
        <w:t>оговора возвращается поставщику в течение 10 (десяти) рабочих дней с даты полного и надлежащего испол</w:t>
      </w:r>
      <w:r w:rsidR="003B22A4">
        <w:rPr>
          <w:rFonts w:eastAsia="Calibri"/>
          <w:snapToGrid w:val="0"/>
          <w:sz w:val="24"/>
          <w:szCs w:val="24"/>
        </w:rPr>
        <w:t>нения им своих обязательств по Д</w:t>
      </w:r>
      <w:r w:rsidR="00AF6341" w:rsidRPr="00A431C8">
        <w:rPr>
          <w:rFonts w:eastAsia="Calibri"/>
          <w:snapToGrid w:val="0"/>
          <w:sz w:val="24"/>
          <w:szCs w:val="24"/>
        </w:rPr>
        <w:t xml:space="preserve">оговору, а также устранения им допущенных и возможных </w:t>
      </w:r>
      <w:r w:rsidR="003B22A4">
        <w:rPr>
          <w:rFonts w:eastAsia="Calibri"/>
          <w:snapToGrid w:val="0"/>
          <w:sz w:val="24"/>
          <w:szCs w:val="24"/>
        </w:rPr>
        <w:t>к устранению нарушений условий Д</w:t>
      </w:r>
      <w:r w:rsidR="00AF6341" w:rsidRPr="00A431C8">
        <w:rPr>
          <w:rFonts w:eastAsia="Calibri"/>
          <w:snapToGrid w:val="0"/>
          <w:sz w:val="24"/>
          <w:szCs w:val="24"/>
        </w:rPr>
        <w:t>оговора (в случае допущения таких нарушений) без внесения его в Перечень ненадежных потенциальных поставщиков (поставщиков) Холдинга.</w:t>
      </w:r>
      <w:r w:rsidR="00AF6341">
        <w:rPr>
          <w:rFonts w:eastAsia="Calibri"/>
          <w:snapToGrid w:val="0"/>
          <w:sz w:val="24"/>
          <w:szCs w:val="24"/>
        </w:rPr>
        <w:t xml:space="preserve"> </w:t>
      </w:r>
      <w:r w:rsidR="00AF6341" w:rsidRPr="00A431C8">
        <w:rPr>
          <w:rFonts w:eastAsia="Calibri"/>
          <w:snapToGrid w:val="0"/>
          <w:sz w:val="24"/>
          <w:szCs w:val="24"/>
        </w:rPr>
        <w:t>При этом в случае полной оплаты штрафных санкций самостоя</w:t>
      </w:r>
      <w:r w:rsidR="003B22A4">
        <w:rPr>
          <w:rFonts w:eastAsia="Calibri"/>
          <w:snapToGrid w:val="0"/>
          <w:sz w:val="24"/>
          <w:szCs w:val="24"/>
        </w:rPr>
        <w:t>тельно П</w:t>
      </w:r>
      <w:r w:rsidR="00AF6341" w:rsidRPr="00A431C8">
        <w:rPr>
          <w:rFonts w:eastAsia="Calibri"/>
          <w:snapToGrid w:val="0"/>
          <w:sz w:val="24"/>
          <w:szCs w:val="24"/>
        </w:rPr>
        <w:t>оставщиком обеспечение исполнение договор</w:t>
      </w:r>
      <w:r w:rsidR="003B22A4">
        <w:rPr>
          <w:rFonts w:eastAsia="Calibri"/>
          <w:snapToGrid w:val="0"/>
          <w:sz w:val="24"/>
          <w:szCs w:val="24"/>
        </w:rPr>
        <w:t>а Заказчиком не удерживается и П</w:t>
      </w:r>
      <w:r w:rsidR="00AF6341" w:rsidRPr="00A431C8">
        <w:rPr>
          <w:rFonts w:eastAsia="Calibri"/>
          <w:snapToGrid w:val="0"/>
          <w:sz w:val="24"/>
          <w:szCs w:val="24"/>
        </w:rPr>
        <w:t>оставщик не вносится в Перечень ненадежных потенциальных поставщиков (поставщиков) Холдинга.</w:t>
      </w:r>
    </w:p>
    <w:p w14:paraId="2F94695C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 xml:space="preserve">В случае нарушения Поставщиком срока, предусмотренного в подпункте 4.3.9 пункта 4.3 настоящего Договора,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0,1 % от Общей суммы настоящего Договора за каждый календарный день просрочки, но не более 10 % от Общей суммы настоящего Договора.</w:t>
      </w:r>
    </w:p>
    <w:p w14:paraId="6B9AB288" w14:textId="77777777" w:rsidR="00AF6341" w:rsidRPr="0004334F" w:rsidRDefault="00AF6341" w:rsidP="000A3815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>В случае непредставления, нарушения Поставщиком срока представления отчетности по местному содержанию в закупаем</w:t>
      </w:r>
      <w:r>
        <w:rPr>
          <w:lang w:eastAsia="ar-SA"/>
        </w:rPr>
        <w:t>ых</w:t>
      </w:r>
      <w:r w:rsidRPr="0004334F">
        <w:rPr>
          <w:lang w:eastAsia="ar-SA"/>
        </w:rPr>
        <w:t xml:space="preserve"> Заказчиком </w:t>
      </w:r>
      <w:r>
        <w:rPr>
          <w:lang w:eastAsia="ar-SA"/>
        </w:rPr>
        <w:t>Услугах</w:t>
      </w:r>
      <w:r w:rsidRPr="0004334F">
        <w:rPr>
          <w:lang w:eastAsia="ar-SA"/>
        </w:rPr>
        <w:t>, согласно подпункту 4.3.6 пункта 4.3 Договора или представления недостоверного отчета Заказчик вправе требовать от Поставщика уплаты штрафа в размере 5% от Цены Договора.</w:t>
      </w:r>
    </w:p>
    <w:p w14:paraId="28BFE985" w14:textId="77777777" w:rsidR="00AF6341" w:rsidRPr="00B765A3" w:rsidRDefault="00AF6341" w:rsidP="000A3815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 xml:space="preserve">В случае предоставления Поставщиком недостоверной информации по доле местного содержания </w:t>
      </w:r>
      <w:r>
        <w:rPr>
          <w:lang w:eastAsia="ar-SA"/>
        </w:rPr>
        <w:t>в Услугах</w:t>
      </w:r>
      <w:r w:rsidRPr="0004334F">
        <w:rPr>
          <w:lang w:eastAsia="ar-SA"/>
        </w:rPr>
        <w:t xml:space="preserve">, Заказчик вправе в одностороннем порядке отказаться от исполнения Договора и требовать от Поставщика возмещения убытков, понесённых Заказчиком в связи с предоставлением Поставщиком недостоверной информации по доле местного содержания в закупаемых </w:t>
      </w:r>
      <w:r>
        <w:rPr>
          <w:lang w:eastAsia="ar-SA"/>
        </w:rPr>
        <w:t>Услуга</w:t>
      </w:r>
      <w:r w:rsidRPr="0004334F">
        <w:rPr>
          <w:lang w:eastAsia="ar-SA"/>
        </w:rPr>
        <w:t>х.</w:t>
      </w:r>
    </w:p>
    <w:p w14:paraId="656E4C2F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случае некачественного оказания Услуг Поставщиком, Заказчик вправе требовать от Поставщика уплаты штрафа в размере 10 % от стоимости некачественно оказанных Услуг.</w:t>
      </w:r>
    </w:p>
    <w:p w14:paraId="536DA21B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Заказчиком сроков, предусмотренных пунктами 3.1, 3.2, настоящего Договора, Поставщик вправе</w:t>
      </w:r>
      <w:r w:rsidRPr="0004334F">
        <w:rPr>
          <w:rFonts w:eastAsia="Calibri"/>
          <w:sz w:val="24"/>
          <w:szCs w:val="24"/>
        </w:rPr>
        <w:t xml:space="preserve"> требовать от Заказчика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0,1 % от несвоевременно оплаченной суммы по настоящему Договору, за каждый календарный день просрочки, но не более 10 % от несвоевременно оплаченной суммы по настоящему Договору.</w:t>
      </w:r>
    </w:p>
    <w:p w14:paraId="2FF0C964" w14:textId="4EE2EA3F" w:rsidR="00AF6341" w:rsidRPr="0004334F" w:rsidRDefault="00AF6341" w:rsidP="000A3815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bCs/>
          <w:sz w:val="24"/>
          <w:szCs w:val="24"/>
        </w:rPr>
        <w:t xml:space="preserve">В случае, если обеспечение исполнения Договора не будет предоставлено Поставщиком в указанный в Договоре срок, то Заказчик имеет право расторгнуть </w:t>
      </w:r>
      <w:r>
        <w:rPr>
          <w:bCs/>
          <w:sz w:val="24"/>
          <w:szCs w:val="24"/>
        </w:rPr>
        <w:t>Договор в одностороннем порядке</w:t>
      </w:r>
      <w:r w:rsidR="005A13E8">
        <w:rPr>
          <w:bCs/>
          <w:sz w:val="24"/>
          <w:szCs w:val="24"/>
        </w:rPr>
        <w:t xml:space="preserve"> и удержать сумму </w:t>
      </w:r>
      <w:r w:rsidR="005A13E8" w:rsidRPr="00D83A1C">
        <w:rPr>
          <w:bCs/>
          <w:sz w:val="24"/>
        </w:rPr>
        <w:t>обеспече</w:t>
      </w:r>
      <w:r w:rsidR="005A13E8">
        <w:rPr>
          <w:bCs/>
          <w:sz w:val="24"/>
        </w:rPr>
        <w:t>ния заявки на участие в тендере</w:t>
      </w:r>
      <w:r w:rsidRPr="0004334F">
        <w:rPr>
          <w:bCs/>
          <w:sz w:val="24"/>
        </w:rPr>
        <w:t>.</w:t>
      </w:r>
    </w:p>
    <w:p w14:paraId="436AC42A" w14:textId="77777777" w:rsidR="00AF6341" w:rsidRPr="0004334F" w:rsidRDefault="00AF6341" w:rsidP="00AF6341">
      <w:pPr>
        <w:tabs>
          <w:tab w:val="left" w:pos="0"/>
          <w:tab w:val="left" w:pos="1134"/>
        </w:tabs>
        <w:ind w:firstLine="567"/>
        <w:jc w:val="both"/>
        <w:rPr>
          <w:bCs/>
          <w:i/>
        </w:rPr>
      </w:pPr>
      <w:r w:rsidRPr="0004334F">
        <w:rPr>
          <w:bCs/>
        </w:rPr>
        <w:t>Сведения о Поставщике,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(поставщиков) Холдинга</w:t>
      </w:r>
      <w:r w:rsidRPr="0004334F">
        <w:rPr>
          <w:bCs/>
          <w:i/>
        </w:rPr>
        <w:t>.</w:t>
      </w:r>
    </w:p>
    <w:p w14:paraId="71F459FE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bCs/>
          <w:i/>
          <w:sz w:val="24"/>
        </w:rPr>
      </w:pPr>
      <w:r w:rsidRPr="0004334F">
        <w:rPr>
          <w:bCs/>
          <w:sz w:val="24"/>
        </w:rPr>
        <w:t>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0,1% от суммы несвоевременно произведенного платежа за каждый календарный день просрочки, но не более 10 % от суммы несвоевременно произведенного платежа.</w:t>
      </w:r>
    </w:p>
    <w:p w14:paraId="462D6434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Договору.</w:t>
      </w:r>
    </w:p>
    <w:p w14:paraId="5669ED31" w14:textId="77777777" w:rsidR="00AF6341" w:rsidRPr="0004334F" w:rsidRDefault="00AF6341" w:rsidP="000A3815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napToGrid w:val="0"/>
          <w:sz w:val="24"/>
          <w:szCs w:val="24"/>
        </w:rPr>
        <w:lastRenderedPageBreak/>
        <w:t xml:space="preserve">Уплата Поставщиком </w:t>
      </w:r>
      <w:r w:rsidRPr="0004334F">
        <w:rPr>
          <w:sz w:val="24"/>
          <w:szCs w:val="24"/>
        </w:rPr>
        <w:t xml:space="preserve">пени (штрафов) не освобождает его от исполнения всех своих обязательств по настоящему Договору, а также от обязанностей возместить прямой реальный ущерб, понесенный Заказчиком в результате несоблюдения Поставщиком условий настоящего Договора. </w:t>
      </w:r>
    </w:p>
    <w:p w14:paraId="38BD4386" w14:textId="77777777" w:rsidR="00AF6341" w:rsidRPr="0004334F" w:rsidRDefault="00AF6341" w:rsidP="000A3815">
      <w:pPr>
        <w:widowControl w:val="0"/>
        <w:numPr>
          <w:ilvl w:val="0"/>
          <w:numId w:val="32"/>
        </w:numPr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>ФОРС-МАЖОР</w:t>
      </w:r>
    </w:p>
    <w:p w14:paraId="4FD43389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AC9F007" w14:textId="5A8E8B44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.1.</w:t>
      </w:r>
      <w:r w:rsidR="00AF6341" w:rsidRPr="0004334F">
        <w:rPr>
          <w:rFonts w:eastAsia="Calibri"/>
        </w:rPr>
        <w:tab/>
        <w:t xml:space="preserve">  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но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и иных актов государственных органов (далее – Обстоятельства непреодолимой силы).</w:t>
      </w:r>
    </w:p>
    <w:p w14:paraId="500A0D8A" w14:textId="6CA58737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.2.</w:t>
      </w:r>
      <w:r w:rsidR="00AF6341" w:rsidRPr="0004334F">
        <w:rPr>
          <w:rFonts w:eastAsia="Calibri"/>
        </w:rPr>
        <w:tab/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2CB64E89" w14:textId="4F999BC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.3.</w:t>
      </w:r>
      <w:r w:rsidR="00AF6341" w:rsidRPr="0004334F">
        <w:rPr>
          <w:rFonts w:eastAsia="Calibri"/>
        </w:rPr>
        <w:tab/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68EFAAB8" w14:textId="4017709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.4.</w:t>
      </w:r>
      <w:r w:rsidR="00AF6341" w:rsidRPr="0004334F">
        <w:rPr>
          <w:rFonts w:eastAsia="Calibri"/>
        </w:rPr>
        <w:tab/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4D754396" w14:textId="4D28FACD" w:rsidR="00AF6341" w:rsidRPr="0004334F" w:rsidRDefault="003B22A4" w:rsidP="00AF6341">
      <w:pPr>
        <w:tabs>
          <w:tab w:val="left" w:pos="426"/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.5.</w:t>
      </w:r>
      <w:r w:rsidR="00AF6341" w:rsidRPr="0004334F">
        <w:rPr>
          <w:rFonts w:eastAsia="Calibri"/>
        </w:rPr>
        <w:tab/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14:paraId="26AEBD2A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189BCEC6" w14:textId="77777777" w:rsidR="00AF6341" w:rsidRPr="0004334F" w:rsidRDefault="00AF6341" w:rsidP="000A3815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КОНФИДЕНЦИАЛЬНОСТЬ</w:t>
      </w:r>
    </w:p>
    <w:p w14:paraId="2C584597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51728C85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9.1.</w:t>
      </w:r>
      <w:r w:rsidRPr="0004334F">
        <w:tab/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04334F">
        <w:rPr>
          <w:b/>
        </w:rPr>
        <w:t>Конфиденциальная информация</w:t>
      </w:r>
      <w:r w:rsidRPr="0004334F">
        <w:t>) третьим лицам без предварительного письменного согласия другой Стороны.</w:t>
      </w:r>
    </w:p>
    <w:p w14:paraId="32859BEA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9.2.</w:t>
      </w:r>
      <w:r w:rsidRPr="0004334F"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4ABB326E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9.3.</w:t>
      </w:r>
      <w:r w:rsidRPr="0004334F">
        <w:tab/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0A8A7850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а)</w:t>
      </w:r>
      <w:r w:rsidRPr="0004334F">
        <w:tab/>
        <w:t>опубликованную на момент разглашения или попавшую в общественное пользование не по вине получившей Стороны;</w:t>
      </w:r>
    </w:p>
    <w:p w14:paraId="7D363A13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lastRenderedPageBreak/>
        <w:t>б)</w:t>
      </w:r>
      <w:r w:rsidRPr="0004334F">
        <w:tab/>
        <w:t>ставшую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245EE0C4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в)</w:t>
      </w:r>
      <w:r w:rsidRPr="0004334F">
        <w:tab/>
        <w:t>ставшую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66E18E66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г)</w:t>
      </w:r>
      <w:r w:rsidRPr="0004334F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64C11726" w14:textId="4C06D1DD" w:rsidR="00AF6341" w:rsidRPr="0004334F" w:rsidRDefault="00AF6341" w:rsidP="003B22A4">
      <w:pPr>
        <w:tabs>
          <w:tab w:val="left" w:pos="3709"/>
        </w:tabs>
        <w:jc w:val="both"/>
        <w:rPr>
          <w:rFonts w:eastAsia="Calibri"/>
          <w:sz w:val="18"/>
          <w:szCs w:val="18"/>
        </w:rPr>
      </w:pPr>
    </w:p>
    <w:p w14:paraId="5EA2055D" w14:textId="77777777" w:rsidR="00AF6341" w:rsidRPr="0004334F" w:rsidRDefault="00AF6341" w:rsidP="000A3815">
      <w:pPr>
        <w:widowControl w:val="0"/>
        <w:numPr>
          <w:ilvl w:val="0"/>
          <w:numId w:val="32"/>
        </w:numPr>
        <w:tabs>
          <w:tab w:val="left" w:pos="567"/>
        </w:tabs>
        <w:jc w:val="center"/>
        <w:rPr>
          <w:b/>
        </w:rPr>
      </w:pPr>
      <w:r w:rsidRPr="0004334F">
        <w:rPr>
          <w:b/>
        </w:rPr>
        <w:t xml:space="preserve">  ПОРЯДОК РАСТОРЖЕНИЯ ДОГОВОРА</w:t>
      </w:r>
    </w:p>
    <w:p w14:paraId="08B4A498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51B0C99" w14:textId="3CADFA7B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</w:pPr>
      <w:r w:rsidRPr="0004334F">
        <w:t>10.1. В случае неисполнения и (или) ненадлежащего исполнения Поставщиком своих обязательств по настоящему Договору</w:t>
      </w:r>
      <w:r w:rsidR="003B22A4">
        <w:t>, а так же в любой момент по своему усмотрению</w:t>
      </w:r>
      <w:r w:rsidRPr="0004334F">
        <w:t>, Заказчик вправе в одностороннем порядке отказаться от исполнения настоящего Договора, уведомив об этом Поставщика письменно за 10 (десять) календарных дней до предполагаемой даты расторжения настоящего Договора. Договор считается расторгнутым с даты, указанной в уведомлении о расторжении Договора.</w:t>
      </w:r>
    </w:p>
    <w:p w14:paraId="49BF17F5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rFonts w:eastAsia="Arial Unicode MS"/>
        </w:rPr>
        <w:t xml:space="preserve">10.2. В случае расторжения настоящего Договора по вине Поставщика Заказчик вправе требовать от Поставщика оплаты пени (штрафов), предусмотренных разделом 7 </w:t>
      </w:r>
      <w:r w:rsidRPr="0004334F">
        <w:t xml:space="preserve">Договора </w:t>
      </w:r>
      <w:r w:rsidRPr="0004334F">
        <w:rPr>
          <w:rFonts w:eastAsia="Arial Unicode MS"/>
        </w:rPr>
        <w:t>и уплаты Заказчику штрафа в размере 30 % от Общей суммы настоящего Договора.</w:t>
      </w:r>
    </w:p>
    <w:p w14:paraId="4306EBB1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lang w:eastAsia="ar-SA"/>
        </w:rPr>
        <w:t>10.3. Действие Договора может быть досрочно прекращено по соглашению Сторон.</w:t>
      </w:r>
    </w:p>
    <w:p w14:paraId="7B8CCF65" w14:textId="77777777" w:rsidR="00AF6341" w:rsidRPr="0004334F" w:rsidRDefault="00AF6341" w:rsidP="00AF6341">
      <w:pPr>
        <w:widowControl w:val="0"/>
        <w:tabs>
          <w:tab w:val="left" w:pos="540"/>
        </w:tabs>
        <w:jc w:val="both"/>
        <w:rPr>
          <w:rFonts w:eastAsia="Calibri"/>
          <w:sz w:val="18"/>
          <w:szCs w:val="18"/>
        </w:rPr>
      </w:pPr>
    </w:p>
    <w:p w14:paraId="63FD5DAF" w14:textId="77777777" w:rsidR="00AF6341" w:rsidRPr="0004334F" w:rsidRDefault="00AF6341" w:rsidP="000A3815">
      <w:pPr>
        <w:widowControl w:val="0"/>
        <w:numPr>
          <w:ilvl w:val="0"/>
          <w:numId w:val="32"/>
        </w:numPr>
        <w:tabs>
          <w:tab w:val="left" w:pos="709"/>
        </w:tabs>
        <w:ind w:firstLine="289"/>
        <w:jc w:val="center"/>
        <w:rPr>
          <w:bCs/>
        </w:rPr>
      </w:pPr>
      <w:r w:rsidRPr="0004334F">
        <w:rPr>
          <w:b/>
        </w:rPr>
        <w:t>ПОРЯДОК РАЗРЕШЕНИЯ СПОРОВ И РАЗНОГЛАСИЙ</w:t>
      </w:r>
    </w:p>
    <w:p w14:paraId="09FFF67E" w14:textId="77777777" w:rsidR="00AF6341" w:rsidRPr="0004334F" w:rsidRDefault="00AF6341" w:rsidP="00AF6341">
      <w:pPr>
        <w:ind w:left="289"/>
        <w:rPr>
          <w:bCs/>
          <w:sz w:val="18"/>
          <w:szCs w:val="18"/>
        </w:rPr>
      </w:pPr>
    </w:p>
    <w:p w14:paraId="3B9FF32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11.1. Все споры и разногласия, возникшие между Сторонами по настоящему Договору и/или в связи с ним, решаются путем взаимных переговоров.</w:t>
      </w:r>
    </w:p>
    <w:p w14:paraId="0240D00E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11.2. В случае невозможности разрешения споров и разногласий путем взаимных переговоров,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Казахстан.</w:t>
      </w:r>
    </w:p>
    <w:p w14:paraId="0B7A603D" w14:textId="77777777" w:rsidR="00AF6341" w:rsidRPr="0004334F" w:rsidRDefault="00AF6341" w:rsidP="00AF6341">
      <w:pPr>
        <w:tabs>
          <w:tab w:val="left" w:pos="1134"/>
        </w:tabs>
        <w:ind w:left="567"/>
        <w:jc w:val="both"/>
        <w:rPr>
          <w:rFonts w:eastAsia="Arial Unicode MS"/>
          <w:sz w:val="16"/>
          <w:szCs w:val="16"/>
        </w:rPr>
      </w:pPr>
    </w:p>
    <w:p w14:paraId="70CAABA6" w14:textId="77777777" w:rsidR="00AF6341" w:rsidRPr="0004334F" w:rsidRDefault="00AF6341" w:rsidP="000A3815">
      <w:pPr>
        <w:widowControl w:val="0"/>
        <w:numPr>
          <w:ilvl w:val="0"/>
          <w:numId w:val="32"/>
        </w:numPr>
        <w:adjustRightInd w:val="0"/>
        <w:spacing w:line="360" w:lineRule="atLeast"/>
        <w:ind w:left="0" w:firstLine="0"/>
        <w:jc w:val="center"/>
        <w:rPr>
          <w:rFonts w:eastAsia="Calibri"/>
          <w:b/>
          <w:bCs/>
          <w:sz w:val="28"/>
          <w:szCs w:val="28"/>
        </w:rPr>
      </w:pPr>
      <w:r w:rsidRPr="0004334F">
        <w:rPr>
          <w:rFonts w:eastAsia="Calibri"/>
          <w:b/>
          <w:bCs/>
          <w:szCs w:val="28"/>
        </w:rPr>
        <w:t>ИЗМЕНЕНИЕ И ДОПОЛНЕНИЯ УСЛОВИЙ ДОГОВОРА</w:t>
      </w:r>
    </w:p>
    <w:p w14:paraId="2A27E593" w14:textId="77777777" w:rsidR="00AF6341" w:rsidRPr="0004334F" w:rsidRDefault="00AF6341" w:rsidP="00AF6341">
      <w:pPr>
        <w:widowControl w:val="0"/>
        <w:ind w:left="1795"/>
        <w:rPr>
          <w:rFonts w:eastAsia="Calibri"/>
          <w:b/>
          <w:bCs/>
          <w:sz w:val="18"/>
          <w:szCs w:val="18"/>
        </w:rPr>
      </w:pPr>
    </w:p>
    <w:p w14:paraId="579F00B5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12.1.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14:paraId="09EB0476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12.2. 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133 Правил закупок.</w:t>
      </w:r>
    </w:p>
    <w:p w14:paraId="1816DB24" w14:textId="77777777" w:rsidR="00AF6341" w:rsidRPr="0004334F" w:rsidRDefault="00AF6341" w:rsidP="00AF6341">
      <w:pPr>
        <w:widowControl w:val="0"/>
        <w:ind w:firstLine="567"/>
        <w:jc w:val="both"/>
        <w:rPr>
          <w:rFonts w:eastAsia="Calibri"/>
          <w:b/>
          <w:sz w:val="18"/>
          <w:szCs w:val="18"/>
        </w:rPr>
      </w:pPr>
    </w:p>
    <w:p w14:paraId="3FE1B75D" w14:textId="77777777" w:rsidR="00AF6341" w:rsidRPr="0004334F" w:rsidRDefault="00AF6341" w:rsidP="000A3815">
      <w:pPr>
        <w:widowControl w:val="0"/>
        <w:numPr>
          <w:ilvl w:val="0"/>
          <w:numId w:val="32"/>
        </w:numPr>
        <w:ind w:left="0" w:firstLine="0"/>
        <w:contextualSpacing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ПРОЧИЕ УСЛОВИЯ</w:t>
      </w:r>
    </w:p>
    <w:p w14:paraId="514448F8" w14:textId="77777777" w:rsidR="00AF6341" w:rsidRPr="0004334F" w:rsidRDefault="00AF6341" w:rsidP="00AF6341">
      <w:pPr>
        <w:widowControl w:val="0"/>
        <w:tabs>
          <w:tab w:val="left" w:pos="0"/>
        </w:tabs>
        <w:jc w:val="both"/>
        <w:rPr>
          <w:rFonts w:eastAsia="Arial Unicode MS"/>
          <w:sz w:val="18"/>
          <w:szCs w:val="18"/>
        </w:rPr>
      </w:pPr>
    </w:p>
    <w:p w14:paraId="43B0384C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13.1.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Стороны.</w:t>
      </w:r>
    </w:p>
    <w:p w14:paraId="5A6C8C28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13.2.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14:paraId="1149BE7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13.3. Настоящий 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14:paraId="551D80B9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lastRenderedPageBreak/>
        <w:t>13.4. 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14:paraId="67E025B3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rPr>
          <w:rFonts w:eastAsia="Calibri"/>
        </w:rPr>
        <w:t xml:space="preserve">13.5. </w:t>
      </w:r>
      <w:r w:rsidRPr="0004334F"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14:paraId="1D1344D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t>13.6. Если одно или несколько положений Договора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14:paraId="07445C13" w14:textId="77777777" w:rsidR="00AF6341" w:rsidRPr="0004334F" w:rsidRDefault="00AF6341" w:rsidP="00AF6341">
      <w:pPr>
        <w:tabs>
          <w:tab w:val="left" w:pos="1134"/>
        </w:tabs>
        <w:jc w:val="both"/>
        <w:rPr>
          <w:rFonts w:eastAsia="Calibri"/>
          <w:sz w:val="18"/>
          <w:szCs w:val="18"/>
        </w:rPr>
      </w:pPr>
    </w:p>
    <w:p w14:paraId="648CFD52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14. АНТИКОРРУПЦИОННЫЕ УСЛОВИЯ</w:t>
      </w:r>
    </w:p>
    <w:p w14:paraId="0FDF2A61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  <w:sz w:val="18"/>
          <w:szCs w:val="18"/>
        </w:rPr>
      </w:pPr>
    </w:p>
    <w:p w14:paraId="7F697AD0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14.1. Подписанием настоящего Договора Поставщик подтверждает, что он ознакомлен с Политикой АО «</w:t>
      </w:r>
      <w:proofErr w:type="spellStart"/>
      <w:r w:rsidRPr="0004334F">
        <w:rPr>
          <w:rFonts w:eastAsia="Calibri"/>
        </w:rPr>
        <w:t>Волковгеология</w:t>
      </w:r>
      <w:proofErr w:type="spellEnd"/>
      <w:r w:rsidRPr="0004334F">
        <w:rPr>
          <w:rFonts w:eastAsia="Calibri"/>
        </w:rPr>
        <w:t xml:space="preserve">» по противодействию коррупции и мошенничеству (далее - Политика) и принимает на себя обязательства по ее соблюдению. Текст Политики размещен на веб-сайте Заказчика по адресу www.vg.kz. </w:t>
      </w:r>
    </w:p>
    <w:p w14:paraId="0C998AE1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14.2. В случае на</w:t>
      </w:r>
      <w:r>
        <w:rPr>
          <w:rFonts w:eastAsia="Calibri"/>
        </w:rPr>
        <w:t>рушения Поставщиком пункта 14.1</w:t>
      </w:r>
      <w:r w:rsidRPr="0004334F">
        <w:rPr>
          <w:rFonts w:eastAsia="Calibri"/>
        </w:rPr>
        <w:t xml:space="preserve">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Общей суммы Договора и возместить убытки, понесенные Заказчиком.</w:t>
      </w:r>
    </w:p>
    <w:p w14:paraId="7971A33D" w14:textId="77777777" w:rsidR="00AF6341" w:rsidRPr="0004334F" w:rsidRDefault="00AF6341" w:rsidP="00AF6341">
      <w:pPr>
        <w:jc w:val="both"/>
        <w:rPr>
          <w:rFonts w:eastAsia="Calibri"/>
          <w:sz w:val="16"/>
          <w:szCs w:val="16"/>
        </w:rPr>
      </w:pPr>
    </w:p>
    <w:p w14:paraId="179062A2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Cs w:val="28"/>
        </w:rPr>
      </w:pPr>
      <w:r w:rsidRPr="0004334F">
        <w:rPr>
          <w:b/>
          <w:szCs w:val="28"/>
        </w:rPr>
        <w:t xml:space="preserve">СРОК ДЕЙСТВИЯ ДОГОВОРА </w:t>
      </w:r>
    </w:p>
    <w:p w14:paraId="1924A3EA" w14:textId="77777777" w:rsidR="00AF6341" w:rsidRPr="0004334F" w:rsidRDefault="00AF6341" w:rsidP="00AF6341">
      <w:pPr>
        <w:ind w:left="567"/>
        <w:rPr>
          <w:b/>
          <w:sz w:val="18"/>
          <w:szCs w:val="18"/>
        </w:rPr>
      </w:pPr>
    </w:p>
    <w:p w14:paraId="2DB1114A" w14:textId="33C9F5D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</w:rPr>
        <w:t xml:space="preserve">15.1. Договор вступает в силу с </w:t>
      </w:r>
      <w:r w:rsidR="003B22A4">
        <w:rPr>
          <w:rFonts w:eastAsia="Calibri"/>
        </w:rPr>
        <w:t xml:space="preserve">момента принятия решения о его заключении уполномоченными органами Сторон </w:t>
      </w:r>
      <w:r w:rsidRPr="0004334F">
        <w:rPr>
          <w:rFonts w:eastAsia="Calibri"/>
        </w:rPr>
        <w:t>и действует до 31 декабря 201</w:t>
      </w:r>
      <w:r w:rsidR="0001759D">
        <w:rPr>
          <w:rFonts w:eastAsia="Calibri"/>
        </w:rPr>
        <w:t>9</w:t>
      </w:r>
      <w:r w:rsidRPr="0004334F">
        <w:rPr>
          <w:rFonts w:eastAsia="Calibri"/>
        </w:rPr>
        <w:t xml:space="preserve"> года включительно, в части взаиморасчетов – до полного исполнения обязательств Сторонами, в части исполнения гарантийных обязательств Поставщика – до истечения гарантийного срока.</w:t>
      </w:r>
    </w:p>
    <w:p w14:paraId="7CF11015" w14:textId="77777777" w:rsidR="00AF6341" w:rsidRPr="0004334F" w:rsidRDefault="00AF6341" w:rsidP="00AF6341">
      <w:pPr>
        <w:jc w:val="both"/>
        <w:rPr>
          <w:sz w:val="18"/>
          <w:szCs w:val="18"/>
        </w:rPr>
      </w:pPr>
    </w:p>
    <w:p w14:paraId="4702EB6B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 xml:space="preserve">ЮРИДИЧЕСКИЕ АДРЕСА, БАНКОВСКИЕ РЕКВИЗИТЫ </w:t>
      </w:r>
    </w:p>
    <w:p w14:paraId="560E3007" w14:textId="77777777" w:rsidR="00AF6341" w:rsidRPr="0004334F" w:rsidRDefault="00AF6341" w:rsidP="00AF6341">
      <w:pPr>
        <w:tabs>
          <w:tab w:val="left" w:pos="1080"/>
        </w:tabs>
        <w:ind w:left="360"/>
        <w:jc w:val="center"/>
        <w:rPr>
          <w:b/>
        </w:rPr>
      </w:pPr>
      <w:r w:rsidRPr="0004334F">
        <w:rPr>
          <w:b/>
        </w:rPr>
        <w:t>И ПОДПИСИ СТОРОН: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599"/>
      </w:tblGrid>
      <w:tr w:rsidR="00AF6341" w:rsidRPr="00B765A3" w14:paraId="23E48313" w14:textId="77777777" w:rsidTr="004A482E">
        <w:tc>
          <w:tcPr>
            <w:tcW w:w="4727" w:type="dxa"/>
          </w:tcPr>
          <w:p w14:paraId="7955534F" w14:textId="77777777" w:rsidR="00AF6341" w:rsidRPr="00B765A3" w:rsidRDefault="00AF6341" w:rsidP="004A482E">
            <w:pPr>
              <w:widowControl w:val="0"/>
              <w:ind w:left="1795" w:hanging="1795"/>
              <w:rPr>
                <w:rFonts w:eastAsia="Arial Unicode MS"/>
                <w:b/>
                <w:u w:val="single"/>
              </w:rPr>
            </w:pPr>
            <w:r w:rsidRPr="00B765A3">
              <w:rPr>
                <w:rFonts w:eastAsia="Arial Unicode MS"/>
                <w:b/>
                <w:bCs/>
                <w:u w:val="single"/>
              </w:rPr>
              <w:t>Заказчик:</w:t>
            </w:r>
            <w:r w:rsidRPr="00B765A3">
              <w:rPr>
                <w:rFonts w:eastAsia="Arial Unicode MS"/>
                <w:b/>
                <w:u w:val="single"/>
              </w:rPr>
              <w:t xml:space="preserve"> </w:t>
            </w:r>
          </w:p>
          <w:p w14:paraId="5969E493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  <w:hideMark/>
          </w:tcPr>
          <w:p w14:paraId="4E72C460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  <w:r w:rsidRPr="00B765A3">
              <w:rPr>
                <w:b/>
                <w:u w:val="single"/>
              </w:rPr>
              <w:t>Поставщик:</w:t>
            </w:r>
          </w:p>
        </w:tc>
      </w:tr>
      <w:tr w:rsidR="00AF6341" w:rsidRPr="00B765A3" w14:paraId="697C8645" w14:textId="77777777" w:rsidTr="004A482E">
        <w:tc>
          <w:tcPr>
            <w:tcW w:w="4727" w:type="dxa"/>
          </w:tcPr>
          <w:p w14:paraId="10852E78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B765A3">
              <w:rPr>
                <w:rFonts w:eastAsia="Calibri"/>
                <w:b/>
                <w:lang w:val="kk-KZ"/>
              </w:rPr>
              <w:t xml:space="preserve">АО «Волковгеология»   </w:t>
            </w:r>
          </w:p>
          <w:p w14:paraId="60547EC5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Республика Казахстан,</w:t>
            </w:r>
          </w:p>
          <w:p w14:paraId="249028D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050012, г. Алматы,</w:t>
            </w:r>
          </w:p>
          <w:p w14:paraId="497C128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ул. Богенбай батыра, 168</w:t>
            </w:r>
          </w:p>
          <w:p w14:paraId="37DEBA80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РНН 600700021268,</w:t>
            </w:r>
          </w:p>
          <w:p w14:paraId="76A59FF5" w14:textId="77777777" w:rsidR="00AF6341" w:rsidRPr="00B765A3" w:rsidRDefault="00AF6341" w:rsidP="004A482E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bCs/>
                <w:iCs/>
              </w:rPr>
            </w:pPr>
            <w:r w:rsidRPr="00B765A3">
              <w:rPr>
                <w:bCs/>
                <w:iCs/>
              </w:rPr>
              <w:t>ИИК KZ</w:t>
            </w:r>
            <w:r w:rsidRPr="00B765A3">
              <w:rPr>
                <w:bCs/>
              </w:rPr>
              <w:t>119261802103966000</w:t>
            </w:r>
          </w:p>
          <w:p w14:paraId="4AF66394" w14:textId="77777777" w:rsidR="00AF6341" w:rsidRPr="00B765A3" w:rsidRDefault="00AF6341" w:rsidP="004A482E">
            <w:pPr>
              <w:spacing w:line="40" w:lineRule="atLeast"/>
              <w:rPr>
                <w:color w:val="000000"/>
                <w:lang w:eastAsia="ar-SA"/>
              </w:rPr>
            </w:pPr>
            <w:r w:rsidRPr="00B765A3">
              <w:rPr>
                <w:bCs/>
                <w:iCs/>
              </w:rPr>
              <w:t>в АО «</w:t>
            </w:r>
            <w:proofErr w:type="spellStart"/>
            <w:r w:rsidRPr="00B765A3">
              <w:rPr>
                <w:bCs/>
                <w:iCs/>
              </w:rPr>
              <w:t>Казкоммерцбанк</w:t>
            </w:r>
            <w:proofErr w:type="spellEnd"/>
            <w:r w:rsidRPr="00B765A3">
              <w:rPr>
                <w:bCs/>
                <w:iCs/>
              </w:rPr>
              <w:t>» г. Алматы</w:t>
            </w:r>
            <w:r w:rsidRPr="00B765A3">
              <w:rPr>
                <w:color w:val="000000"/>
                <w:lang w:eastAsia="ar-SA"/>
              </w:rPr>
              <w:t xml:space="preserve"> </w:t>
            </w:r>
          </w:p>
          <w:p w14:paraId="6956FC0E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Cs/>
                <w:iCs/>
              </w:rPr>
              <w:t xml:space="preserve">БИК </w:t>
            </w:r>
            <w:r w:rsidRPr="00B765A3">
              <w:rPr>
                <w:bCs/>
                <w:lang w:val="en-US"/>
              </w:rPr>
              <w:t>KZKOKZKX</w:t>
            </w:r>
            <w:r w:rsidRPr="00B765A3">
              <w:rPr>
                <w:rFonts w:eastAsia="Calibri"/>
                <w:lang w:val="kk-KZ"/>
              </w:rPr>
              <w:t>, Кбе 17,</w:t>
            </w:r>
          </w:p>
          <w:p w14:paraId="4910966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БИН 940740001484,</w:t>
            </w:r>
          </w:p>
          <w:p w14:paraId="1C65D34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тел.: +7 (727) 292-60-17,</w:t>
            </w:r>
          </w:p>
          <w:p w14:paraId="0967A5B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факс: +7 (727) 250-13-59</w:t>
            </w:r>
          </w:p>
          <w:p w14:paraId="684DEDB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0A49BAF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5F55022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/>
              </w:rPr>
              <w:t xml:space="preserve">________________  </w:t>
            </w:r>
            <w:proofErr w:type="spellStart"/>
            <w:r w:rsidRPr="00B765A3">
              <w:rPr>
                <w:rFonts w:eastAsia="Calibri"/>
                <w:b/>
                <w:lang w:eastAsia="en-US"/>
              </w:rPr>
              <w:t>Молдаши</w:t>
            </w:r>
            <w:proofErr w:type="spellEnd"/>
            <w:r w:rsidRPr="00B765A3">
              <w:rPr>
                <w:rFonts w:eastAsia="Calibri"/>
                <w:b/>
                <w:lang w:eastAsia="en-US"/>
              </w:rPr>
              <w:t xml:space="preserve"> Д.Н.</w:t>
            </w:r>
          </w:p>
          <w:p w14:paraId="7F0FEDBB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12026C8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AF6341" w:rsidRPr="00B765A3" w14:paraId="7D56EF1C" w14:textId="77777777" w:rsidTr="004A482E">
        <w:tc>
          <w:tcPr>
            <w:tcW w:w="4727" w:type="dxa"/>
          </w:tcPr>
          <w:p w14:paraId="6937E712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0A88DDC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</w:p>
        </w:tc>
      </w:tr>
      <w:tr w:rsidR="00AF6341" w:rsidRPr="00B765A3" w14:paraId="5C0887A0" w14:textId="77777777" w:rsidTr="004A482E">
        <w:tc>
          <w:tcPr>
            <w:tcW w:w="4727" w:type="dxa"/>
          </w:tcPr>
          <w:p w14:paraId="0B1FFC3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651C5566" w14:textId="77777777" w:rsidR="00CF53A2" w:rsidRPr="00B765A3" w:rsidRDefault="00CF53A2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0B050E76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</w:tr>
    </w:tbl>
    <w:p w14:paraId="3358D69D" w14:textId="480BDA33" w:rsidR="00AF6341" w:rsidRDefault="0071375E" w:rsidP="0071375E">
      <w:pPr>
        <w:tabs>
          <w:tab w:val="left" w:pos="5459"/>
          <w:tab w:val="left" w:pos="6301"/>
          <w:tab w:val="right" w:pos="9354"/>
        </w:tabs>
        <w:suppressAutoHyphens/>
        <w:rPr>
          <w:b/>
        </w:rPr>
      </w:pPr>
      <w:r>
        <w:rPr>
          <w:b/>
        </w:rPr>
        <w:lastRenderedPageBreak/>
        <w:tab/>
      </w:r>
      <w:r w:rsidR="00AF6341" w:rsidRPr="00B765A3">
        <w:rPr>
          <w:b/>
        </w:rPr>
        <w:t xml:space="preserve">                                                                                         </w:t>
      </w:r>
    </w:p>
    <w:p w14:paraId="448415C9" w14:textId="1D3496FE" w:rsidR="00AF6341" w:rsidRPr="00B765A3" w:rsidRDefault="00AF6341" w:rsidP="00AF6341">
      <w:pPr>
        <w:tabs>
          <w:tab w:val="left" w:pos="5459"/>
        </w:tabs>
        <w:suppressAutoHyphens/>
        <w:jc w:val="right"/>
        <w:rPr>
          <w:b/>
        </w:rPr>
      </w:pPr>
      <w:r w:rsidRPr="00B765A3">
        <w:rPr>
          <w:b/>
        </w:rPr>
        <w:t xml:space="preserve"> </w:t>
      </w:r>
      <w:r w:rsidRPr="00B765A3">
        <w:rPr>
          <w:rFonts w:eastAsia="Calibri"/>
          <w:b/>
        </w:rPr>
        <w:t xml:space="preserve">Приложение № 1 к </w:t>
      </w:r>
      <w:r w:rsidR="00030CEF">
        <w:rPr>
          <w:rFonts w:eastAsia="Calibri"/>
          <w:b/>
        </w:rPr>
        <w:t xml:space="preserve">долгосрочному </w:t>
      </w:r>
      <w:r w:rsidRPr="00B765A3">
        <w:rPr>
          <w:rFonts w:eastAsia="Calibri"/>
          <w:b/>
        </w:rPr>
        <w:t>Договору</w:t>
      </w:r>
      <w:r w:rsidRPr="00B765A3">
        <w:rPr>
          <w:rFonts w:eastAsia="Calibri"/>
          <w:b/>
          <w:bCs/>
        </w:rPr>
        <w:t xml:space="preserve"> </w:t>
      </w:r>
    </w:p>
    <w:p w14:paraId="1A4486AE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51EF7FB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r>
        <w:rPr>
          <w:rFonts w:eastAsia="Calibri"/>
          <w:b/>
          <w:bCs/>
        </w:rPr>
        <w:t>открытого тендера</w:t>
      </w:r>
      <w:r w:rsidRPr="00B765A3">
        <w:rPr>
          <w:b/>
          <w:bCs/>
        </w:rPr>
        <w:t xml:space="preserve"> </w:t>
      </w:r>
    </w:p>
    <w:p w14:paraId="630843AC" w14:textId="74B33DE6" w:rsidR="00AD3397" w:rsidRDefault="00865D8A" w:rsidP="00A45C09">
      <w:pPr>
        <w:jc w:val="center"/>
        <w:rPr>
          <w:b/>
          <w:bCs/>
          <w:color w:val="000000"/>
        </w:rPr>
      </w:pPr>
      <w:r w:rsidRPr="00865D8A">
        <w:rPr>
          <w:b/>
          <w:bCs/>
          <w:color w:val="000000"/>
        </w:rPr>
        <w:t>Техническое задание</w:t>
      </w:r>
    </w:p>
    <w:p w14:paraId="34FAE02C" w14:textId="77777777" w:rsidR="00865D8A" w:rsidRPr="00865D8A" w:rsidRDefault="00865D8A" w:rsidP="00865D8A">
      <w:pPr>
        <w:jc w:val="center"/>
        <w:rPr>
          <w:b/>
          <w:color w:val="000000"/>
        </w:rPr>
      </w:pPr>
    </w:p>
    <w:tbl>
      <w:tblPr>
        <w:tblW w:w="9239" w:type="dxa"/>
        <w:jc w:val="center"/>
        <w:tblInd w:w="-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134"/>
        <w:gridCol w:w="2108"/>
        <w:gridCol w:w="1418"/>
        <w:gridCol w:w="1275"/>
        <w:gridCol w:w="1393"/>
        <w:gridCol w:w="1042"/>
      </w:tblGrid>
      <w:tr w:rsidR="00865D8A" w:rsidRPr="00865D8A" w14:paraId="2D6F9F88" w14:textId="77777777" w:rsidTr="00865D8A">
        <w:trPr>
          <w:trHeight w:val="751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14:paraId="1776DAAB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AF8E10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№ строки ГПЗ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AE9E1A3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Наименование  закупаемых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8224A5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Сумма в тенге с учетом НДС на 2017 год</w:t>
            </w:r>
          </w:p>
        </w:tc>
        <w:tc>
          <w:tcPr>
            <w:tcW w:w="1275" w:type="dxa"/>
          </w:tcPr>
          <w:p w14:paraId="10C4C681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Сумма в тенге с учетом НДС на 2017 год</w:t>
            </w:r>
          </w:p>
        </w:tc>
        <w:tc>
          <w:tcPr>
            <w:tcW w:w="1393" w:type="dxa"/>
          </w:tcPr>
          <w:p w14:paraId="68000061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Сумма в тенге с учетом НДС на 2017 год</w:t>
            </w:r>
          </w:p>
        </w:tc>
        <w:tc>
          <w:tcPr>
            <w:tcW w:w="1042" w:type="dxa"/>
            <w:vAlign w:val="center"/>
          </w:tcPr>
          <w:p w14:paraId="631B67F2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Филиал</w:t>
            </w:r>
          </w:p>
        </w:tc>
      </w:tr>
      <w:tr w:rsidR="00865D8A" w:rsidRPr="00865D8A" w14:paraId="14C626D0" w14:textId="77777777" w:rsidTr="00865D8A">
        <w:trPr>
          <w:trHeight w:val="982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E47FE79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A282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865D8A">
              <w:rPr>
                <w:rFonts w:eastAsia="Calibri"/>
                <w:color w:val="000000"/>
                <w:lang w:eastAsia="en-US"/>
              </w:rPr>
              <w:t>689 У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9E3ED04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865D8A">
              <w:t>Комплекс услуг по техническому обслуживанию генераторных установок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85B71" w14:textId="77777777" w:rsidR="00865D8A" w:rsidRPr="00865D8A" w:rsidRDefault="00865D8A" w:rsidP="00865D8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43A8BF3D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</w:tcPr>
          <w:p w14:paraId="3BBD620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vAlign w:val="center"/>
          </w:tcPr>
          <w:p w14:paraId="6B674CD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  <w:p w14:paraId="74FC8057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ГРЭ-5</w:t>
            </w:r>
          </w:p>
          <w:p w14:paraId="15D48384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865D8A" w:rsidRPr="00865D8A" w14:paraId="228A25D4" w14:textId="77777777" w:rsidTr="00865D8A">
        <w:trPr>
          <w:trHeight w:val="968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10CBB476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6BD80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865D8A">
              <w:rPr>
                <w:rFonts w:eastAsia="Calibri"/>
                <w:color w:val="000000"/>
                <w:lang w:eastAsia="en-US"/>
              </w:rPr>
              <w:t>690-1 У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630BEE6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865D8A">
              <w:t>Комплекс услуг по техническому обслуживанию генераторных установок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870DF" w14:textId="77777777" w:rsidR="00865D8A" w:rsidRPr="00865D8A" w:rsidRDefault="00865D8A" w:rsidP="00865D8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6FAEE364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</w:tcPr>
          <w:p w14:paraId="23565F01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vAlign w:val="center"/>
          </w:tcPr>
          <w:p w14:paraId="43875D97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  <w:p w14:paraId="3B1E347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ГРЭ-7</w:t>
            </w:r>
          </w:p>
          <w:p w14:paraId="10D04F98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865D8A" w:rsidRPr="00865D8A" w14:paraId="02F15493" w14:textId="77777777" w:rsidTr="00865D8A">
        <w:trPr>
          <w:trHeight w:val="981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8DA04EB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B691D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865D8A">
              <w:rPr>
                <w:rFonts w:eastAsia="Calibri"/>
                <w:color w:val="000000"/>
                <w:lang w:eastAsia="en-US"/>
              </w:rPr>
              <w:t>691 У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DFC4ACA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865D8A">
              <w:t>Комплекс услуг по техническому обслуживанию генераторных установок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DE545" w14:textId="77777777" w:rsidR="00865D8A" w:rsidRPr="00865D8A" w:rsidRDefault="00865D8A" w:rsidP="00865D8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FE1899E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</w:tcPr>
          <w:p w14:paraId="6A694E7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vAlign w:val="center"/>
          </w:tcPr>
          <w:p w14:paraId="64F4CDF3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  <w:p w14:paraId="1E8DDA7E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ГРЭ-23</w:t>
            </w:r>
          </w:p>
          <w:p w14:paraId="4303C6E0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865D8A" w:rsidRPr="00865D8A" w14:paraId="72A246B7" w14:textId="77777777" w:rsidTr="00865D8A">
        <w:trPr>
          <w:trHeight w:val="981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F462CAB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C8ED7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692 У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2709C1B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865D8A">
              <w:t>Комплекс услуг по техническому обслуживанию генераторных установок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19504" w14:textId="77777777" w:rsidR="00865D8A" w:rsidRPr="00865D8A" w:rsidRDefault="00865D8A" w:rsidP="00865D8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245EB929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</w:tcPr>
          <w:p w14:paraId="60F2135D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vAlign w:val="center"/>
          </w:tcPr>
          <w:p w14:paraId="41DDBCD6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65D8A">
              <w:rPr>
                <w:rFonts w:eastAsia="Calibri"/>
                <w:lang w:eastAsia="en-US"/>
              </w:rPr>
              <w:t>ЦОМЭ</w:t>
            </w:r>
          </w:p>
        </w:tc>
      </w:tr>
      <w:tr w:rsidR="00865D8A" w:rsidRPr="00865D8A" w14:paraId="7C0FC44A" w14:textId="77777777" w:rsidTr="00865D8A">
        <w:trPr>
          <w:trHeight w:val="429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67FC6AD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5BFC6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4CB0278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65D8A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2A92E1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5" w:type="dxa"/>
          </w:tcPr>
          <w:p w14:paraId="5B51A10C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93" w:type="dxa"/>
          </w:tcPr>
          <w:p w14:paraId="659C24FF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42" w:type="dxa"/>
            <w:vAlign w:val="center"/>
          </w:tcPr>
          <w:p w14:paraId="32442A19" w14:textId="77777777" w:rsidR="00865D8A" w:rsidRPr="00865D8A" w:rsidRDefault="00865D8A" w:rsidP="00865D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03EA4877" w14:textId="77777777" w:rsidR="00865D8A" w:rsidRPr="00865D8A" w:rsidRDefault="00865D8A" w:rsidP="00865D8A">
      <w:pPr>
        <w:widowControl w:val="0"/>
        <w:tabs>
          <w:tab w:val="left" w:pos="851"/>
        </w:tabs>
        <w:suppressAutoHyphens/>
        <w:ind w:right="57" w:firstLine="567"/>
        <w:jc w:val="both"/>
        <w:rPr>
          <w:b/>
          <w:color w:val="000000"/>
        </w:rPr>
      </w:pPr>
    </w:p>
    <w:p w14:paraId="4D79855B" w14:textId="77777777" w:rsidR="00A45C09" w:rsidRPr="00CB6134" w:rsidRDefault="00A45C09" w:rsidP="00A45C0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</w:t>
      </w:r>
      <w:r w:rsidRPr="00CB6134">
        <w:rPr>
          <w:b/>
          <w:bCs/>
        </w:rPr>
        <w:t>1</w:t>
      </w:r>
      <w:r w:rsidRPr="00CB6134">
        <w:rPr>
          <w:b/>
        </w:rPr>
        <w:t>.</w:t>
      </w:r>
    </w:p>
    <w:p w14:paraId="49FDC488" w14:textId="77777777" w:rsidR="00A45C09" w:rsidRPr="00CB6134" w:rsidRDefault="00A45C09" w:rsidP="00A45C0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27697265" w14:textId="77777777" w:rsidR="00A45C09" w:rsidRPr="00CB6134" w:rsidRDefault="00A45C09" w:rsidP="00A45C0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>для филиала ГРЭ – 5 (Геолого-разведочная экспедиция</w:t>
      </w:r>
      <w:r>
        <w:t xml:space="preserve"> №5</w:t>
      </w:r>
      <w:r w:rsidRPr="00CB6134">
        <w:t>)</w:t>
      </w:r>
    </w:p>
    <w:p w14:paraId="13565021" w14:textId="77777777" w:rsidR="00A45C09" w:rsidRDefault="00A45C09" w:rsidP="00A45C0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714CC7BE" w14:textId="77777777" w:rsidR="00A45C09" w:rsidRPr="00183546" w:rsidRDefault="00A45C09" w:rsidP="00A45C0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2997C859" w14:textId="77777777" w:rsidR="00A45C09" w:rsidRPr="00183546" w:rsidRDefault="00A45C09" w:rsidP="00A45C0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3EEDCFA1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Cs/>
          <w:color w:val="000000"/>
          <w:sz w:val="22"/>
          <w:szCs w:val="22"/>
        </w:rPr>
        <w:t xml:space="preserve">» Геологоразведочная экспедиция № 5, Республика Казахстан, Южно-Казахстанская область, </w:t>
      </w:r>
      <w:proofErr w:type="spellStart"/>
      <w:r w:rsidRPr="00183546">
        <w:rPr>
          <w:bCs/>
          <w:color w:val="000000"/>
          <w:sz w:val="22"/>
          <w:szCs w:val="22"/>
        </w:rPr>
        <w:t>Сузакский</w:t>
      </w:r>
      <w:proofErr w:type="spellEnd"/>
      <w:r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Pr="00183546">
        <w:rPr>
          <w:bCs/>
          <w:color w:val="000000"/>
          <w:sz w:val="22"/>
          <w:szCs w:val="22"/>
        </w:rPr>
        <w:t>Таукент</w:t>
      </w:r>
      <w:proofErr w:type="spellEnd"/>
      <w:r w:rsidRPr="00183546">
        <w:rPr>
          <w:bCs/>
          <w:color w:val="000000"/>
          <w:sz w:val="22"/>
          <w:szCs w:val="22"/>
        </w:rPr>
        <w:t>, вахтовый поселок «</w:t>
      </w:r>
      <w:proofErr w:type="spellStart"/>
      <w:r w:rsidRPr="00183546">
        <w:rPr>
          <w:bCs/>
          <w:color w:val="000000"/>
          <w:sz w:val="22"/>
          <w:szCs w:val="22"/>
        </w:rPr>
        <w:t>Айгене</w:t>
      </w:r>
      <w:proofErr w:type="spellEnd"/>
      <w:r w:rsidRPr="00183546">
        <w:rPr>
          <w:bCs/>
          <w:color w:val="000000"/>
          <w:sz w:val="22"/>
          <w:szCs w:val="22"/>
        </w:rPr>
        <w:t>»</w:t>
      </w:r>
      <w:r>
        <w:rPr>
          <w:bCs/>
          <w:color w:val="000000"/>
          <w:sz w:val="22"/>
          <w:szCs w:val="22"/>
        </w:rPr>
        <w:t>.</w:t>
      </w:r>
    </w:p>
    <w:p w14:paraId="44433066" w14:textId="77777777" w:rsidR="00A45C09" w:rsidRDefault="00A45C09" w:rsidP="00A45C0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</w:p>
    <w:p w14:paraId="60A49BE2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A45C09" w:rsidRPr="00183546" w14:paraId="26AB9A68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25FD1D59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7A5B968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A45C09" w:rsidRPr="00183546" w14:paraId="51F2832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4F52F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2D7BC9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A45C09" w:rsidRPr="00183546" w14:paraId="5D50DF8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9DF3F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9A5162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A45C09" w:rsidRPr="00183546" w14:paraId="447C610C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9CA28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4E12DB8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A45C09" w:rsidRPr="00183546" w14:paraId="7874869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2A3F12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666952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A45C09" w:rsidRPr="00183546" w14:paraId="53E55BD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95BC95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146CAF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A45C09" w:rsidRPr="00183546" w14:paraId="2C09A5E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10044F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262314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A45C09" w:rsidRPr="00183546" w14:paraId="4145D7B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92E1D0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91B8EE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A45C09" w:rsidRPr="00183546" w14:paraId="7C432E3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F721A6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76B590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A45C09" w:rsidRPr="00183546" w14:paraId="0F30D0D5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50070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12ABA0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A45C09" w:rsidRPr="00183546" w14:paraId="424959A2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EC826C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83E73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A45C09" w:rsidRPr="00183546" w14:paraId="07CDEFDC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0067F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A1D0A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A45C09" w:rsidRPr="00183546" w14:paraId="796B11FD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777AF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CB4A6A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A45C09" w:rsidRPr="00183546" w14:paraId="7236B80A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B9E114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094F5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A45C09" w:rsidRPr="00183546" w14:paraId="11E1FB65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3F513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01C89D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A45C09" w:rsidRPr="00183546" w14:paraId="216F45BA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575FAD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A24662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A45C09" w:rsidRPr="00183546" w14:paraId="1E8440BA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D2B17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EEBAE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A45C09" w:rsidRPr="00183546" w14:paraId="707F6C5D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B3E42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A43A78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A45C09" w:rsidRPr="00183546" w14:paraId="760EBDC8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6D291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CD3FA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A45C09" w:rsidRPr="00183546" w14:paraId="312028B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9387A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CC733E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A45C09" w:rsidRPr="00183546" w14:paraId="513FBBC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9C807D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9E0D45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A45C09" w:rsidRPr="00183546" w14:paraId="2EFEAF78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514239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0A5AD8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A45C09" w:rsidRPr="00183546" w14:paraId="58F5781C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9E548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41C9E6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A45C09" w:rsidRPr="00183546" w14:paraId="13E4A2A8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0DA7D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2EC722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A45C09" w:rsidRPr="00183546" w14:paraId="43D85403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40C20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5F51F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A45C09" w:rsidRPr="00183546" w14:paraId="118E3A01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5D1BC46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4B01B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A45C09" w:rsidRPr="00183546" w14:paraId="329983F7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53EE6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6ED246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A45C09" w:rsidRPr="00183546" w14:paraId="04F611DF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6875B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077F4C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A45C09" w:rsidRPr="00183546" w14:paraId="4CE503C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18457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2ED66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A45C09" w:rsidRPr="00183546" w14:paraId="7A4ABB35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8CE4CD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65ED3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1073C616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FFCEB1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4D3E7E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A45C09" w:rsidRPr="00183546" w14:paraId="232DA168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82EC9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BA67D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A45C09" w:rsidRPr="00183546" w14:paraId="5A01341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95DC9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83C3D1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A45C09" w:rsidRPr="00183546" w14:paraId="3782DA4D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39074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DA6C8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A45C09" w:rsidRPr="00183546" w14:paraId="1DE5F3E4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FD929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7ED83C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A45C09" w:rsidRPr="00183546" w14:paraId="5957299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CA2FF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C9E20A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A45C09" w:rsidRPr="00183546" w14:paraId="70E94CD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E362F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1597BA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6BB1C4AD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34F30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75B114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37A48258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DD3076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3D0ADB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A45C09" w:rsidRPr="00183546" w14:paraId="17F08F69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294D6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48B1D5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A45C09" w:rsidRPr="00183546" w14:paraId="11759D9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BA60A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31B82C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A45C09" w:rsidRPr="00183546" w14:paraId="0F76371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82A526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AA9643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A45C09" w:rsidRPr="00183546" w14:paraId="4BF2D7F4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2B840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1740BB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A45C09" w:rsidRPr="00183546" w14:paraId="4907C304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E538F5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6B0004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A45C09" w:rsidRPr="00183546" w14:paraId="30095B87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9D149C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D07D1D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A45C09" w:rsidRPr="00183546" w14:paraId="75DAFC1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20915A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903F5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A45C09" w:rsidRPr="00183546" w14:paraId="2FE27D1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05F87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1AB01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A45C09" w:rsidRPr="00183546" w14:paraId="21FCC82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E56BD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266EF7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A45C09" w:rsidRPr="00183546" w14:paraId="23FF8EE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981F1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BECBC4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A45C09" w:rsidRPr="00183546" w14:paraId="0E831CC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1982E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C02CC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A45C09" w:rsidRPr="00183546" w14:paraId="6D3EDFF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6F488A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E2BB15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A45C09" w:rsidRPr="00183546" w14:paraId="34590DD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23220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EDE61C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A45C09" w:rsidRPr="00183546" w14:paraId="238E57C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773E98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4D3FC9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A45C09" w:rsidRPr="00183546" w14:paraId="4A6F687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C9E06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9B2C65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A45C09" w:rsidRPr="00183546" w14:paraId="125076C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F07A94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F5A89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A45C09" w:rsidRPr="00183546" w14:paraId="5E9583F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E886C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A886B9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A45C09" w:rsidRPr="00183546" w14:paraId="2497434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F5307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52125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A45C09" w:rsidRPr="00183546" w14:paraId="645A918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FD4EF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5CC295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A45C09" w:rsidRPr="00183546" w14:paraId="5500913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18D8DE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E88E68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A45C09" w:rsidRPr="00183546" w14:paraId="6B96F85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1CF33C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02E84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A45C09" w:rsidRPr="00183546" w14:paraId="2A27D58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C0F83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FE55A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A45C09" w:rsidRPr="00183546" w14:paraId="049604A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538A12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88AEC3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0A3C62F1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49AC71D8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77985171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2979646C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310E4D31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0CB40EFF" w14:textId="77777777" w:rsidR="00A45C09" w:rsidRPr="00183546" w:rsidRDefault="00A45C09" w:rsidP="00A45C0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72AFF6F8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63A279FC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6B2E95FB" w14:textId="77777777" w:rsidR="00A45C09" w:rsidRPr="00183546" w:rsidRDefault="00A45C09" w:rsidP="00A45C09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624AE81A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6EB7240E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ГРЭ-5</w:t>
      </w:r>
      <w:r w:rsidRPr="00183546">
        <w:rPr>
          <w:b/>
          <w:bCs/>
          <w:color w:val="000000"/>
          <w:sz w:val="22"/>
          <w:szCs w:val="22"/>
        </w:rPr>
        <w:t xml:space="preserve"> подлежащих техническому обслуживанию на 2017-2019 годы.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843"/>
        <w:gridCol w:w="1701"/>
        <w:gridCol w:w="1842"/>
      </w:tblGrid>
      <w:tr w:rsidR="00A45C09" w:rsidRPr="007E37A4" w14:paraId="4BBDBDFC" w14:textId="77777777" w:rsidTr="00467771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A000035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14B5E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E92C4FD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C23F5" w14:textId="77777777" w:rsidR="00A45C09" w:rsidRPr="007E37A4" w:rsidRDefault="00A45C0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4633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A45C09" w:rsidRPr="007E37A4" w14:paraId="6A8E73B7" w14:textId="77777777" w:rsidTr="00467771">
        <w:trPr>
          <w:trHeight w:val="394"/>
        </w:trPr>
        <w:tc>
          <w:tcPr>
            <w:tcW w:w="817" w:type="dxa"/>
            <w:vMerge/>
            <w:shd w:val="clear" w:color="auto" w:fill="auto"/>
            <w:vAlign w:val="center"/>
          </w:tcPr>
          <w:p w14:paraId="492E53DF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547E5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805BEC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35808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8F0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DDD0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A45C09" w:rsidRPr="007E37A4" w14:paraId="709D07BF" w14:textId="77777777" w:rsidTr="00AA191D">
        <w:tc>
          <w:tcPr>
            <w:tcW w:w="6204" w:type="dxa"/>
            <w:gridSpan w:val="4"/>
            <w:shd w:val="clear" w:color="auto" w:fill="auto"/>
          </w:tcPr>
          <w:p w14:paraId="75FA16C2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Геологоразведочная экспедиция №5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648042B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3D4AA7A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</w:tr>
      <w:tr w:rsidR="00A45C09" w:rsidRPr="007E37A4" w14:paraId="3533A927" w14:textId="77777777" w:rsidTr="00467771">
        <w:tc>
          <w:tcPr>
            <w:tcW w:w="817" w:type="dxa"/>
            <w:shd w:val="clear" w:color="auto" w:fill="auto"/>
            <w:vAlign w:val="center"/>
          </w:tcPr>
          <w:p w14:paraId="533F2D2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B37035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4689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D195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69946263</w:t>
            </w:r>
          </w:p>
        </w:tc>
        <w:tc>
          <w:tcPr>
            <w:tcW w:w="1701" w:type="dxa"/>
            <w:shd w:val="clear" w:color="auto" w:fill="auto"/>
          </w:tcPr>
          <w:p w14:paraId="2C11BFB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FF500F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39DAB074" w14:textId="77777777" w:rsidTr="00467771">
        <w:tc>
          <w:tcPr>
            <w:tcW w:w="817" w:type="dxa"/>
            <w:shd w:val="clear" w:color="auto" w:fill="auto"/>
            <w:vAlign w:val="center"/>
          </w:tcPr>
          <w:p w14:paraId="19ECFC5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992771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8AD65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EB67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87693691</w:t>
            </w:r>
          </w:p>
        </w:tc>
        <w:tc>
          <w:tcPr>
            <w:tcW w:w="1701" w:type="dxa"/>
            <w:shd w:val="clear" w:color="auto" w:fill="auto"/>
          </w:tcPr>
          <w:p w14:paraId="08BA65F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1E6AF2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3806D875" w14:textId="77777777" w:rsidTr="00467771">
        <w:tc>
          <w:tcPr>
            <w:tcW w:w="817" w:type="dxa"/>
            <w:shd w:val="clear" w:color="auto" w:fill="auto"/>
            <w:vAlign w:val="center"/>
          </w:tcPr>
          <w:p w14:paraId="15B0360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153C8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FD14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D2AA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87703070</w:t>
            </w:r>
          </w:p>
        </w:tc>
        <w:tc>
          <w:tcPr>
            <w:tcW w:w="1701" w:type="dxa"/>
            <w:shd w:val="clear" w:color="auto" w:fill="auto"/>
          </w:tcPr>
          <w:p w14:paraId="33EAEF1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6E205D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4797BF64" w14:textId="77777777" w:rsidTr="00467771">
        <w:tc>
          <w:tcPr>
            <w:tcW w:w="817" w:type="dxa"/>
            <w:shd w:val="clear" w:color="auto" w:fill="auto"/>
            <w:vAlign w:val="center"/>
          </w:tcPr>
          <w:p w14:paraId="79AAC1B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57E31" w14:textId="77777777" w:rsidR="00A45C09" w:rsidRPr="007E37A4" w:rsidRDefault="00A45C09" w:rsidP="00AA191D">
            <w:pPr>
              <w:widowControl w:val="0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 xml:space="preserve">AKSA -400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6DE0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</w:t>
            </w:r>
            <w:r w:rsidRPr="007E37A4">
              <w:rPr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00C7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25369317</w:t>
            </w:r>
          </w:p>
        </w:tc>
        <w:tc>
          <w:tcPr>
            <w:tcW w:w="1701" w:type="dxa"/>
            <w:shd w:val="clear" w:color="auto" w:fill="auto"/>
          </w:tcPr>
          <w:p w14:paraId="533B9A0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0910C7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5A41D170" w14:textId="77777777" w:rsidTr="00467771">
        <w:tc>
          <w:tcPr>
            <w:tcW w:w="817" w:type="dxa"/>
            <w:shd w:val="clear" w:color="auto" w:fill="auto"/>
            <w:vAlign w:val="center"/>
          </w:tcPr>
          <w:p w14:paraId="239645D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701C270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D162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7E3B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87758662</w:t>
            </w:r>
          </w:p>
        </w:tc>
        <w:tc>
          <w:tcPr>
            <w:tcW w:w="1701" w:type="dxa"/>
            <w:shd w:val="clear" w:color="auto" w:fill="auto"/>
          </w:tcPr>
          <w:p w14:paraId="4207753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32980E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265E145F" w14:textId="77777777" w:rsidTr="00467771">
        <w:tc>
          <w:tcPr>
            <w:tcW w:w="817" w:type="dxa"/>
            <w:shd w:val="clear" w:color="auto" w:fill="auto"/>
            <w:vAlign w:val="center"/>
          </w:tcPr>
          <w:p w14:paraId="2A0C9B2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0A88BA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305E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710A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120702232</w:t>
            </w:r>
          </w:p>
        </w:tc>
        <w:tc>
          <w:tcPr>
            <w:tcW w:w="1701" w:type="dxa"/>
            <w:shd w:val="clear" w:color="auto" w:fill="auto"/>
          </w:tcPr>
          <w:p w14:paraId="6217331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F107B7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F1F130C" w14:textId="77777777" w:rsidTr="00467771">
        <w:tc>
          <w:tcPr>
            <w:tcW w:w="817" w:type="dxa"/>
            <w:shd w:val="clear" w:color="auto" w:fill="auto"/>
            <w:vAlign w:val="center"/>
          </w:tcPr>
          <w:p w14:paraId="02404F9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83912FD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</w:tcPr>
          <w:p w14:paraId="409A5F4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46492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87615387</w:t>
            </w:r>
          </w:p>
        </w:tc>
        <w:tc>
          <w:tcPr>
            <w:tcW w:w="1701" w:type="dxa"/>
            <w:shd w:val="clear" w:color="auto" w:fill="auto"/>
          </w:tcPr>
          <w:p w14:paraId="0C719B5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D610C3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194BE13B" w14:textId="77777777" w:rsidTr="00467771">
        <w:tc>
          <w:tcPr>
            <w:tcW w:w="817" w:type="dxa"/>
            <w:shd w:val="clear" w:color="auto" w:fill="auto"/>
            <w:vAlign w:val="center"/>
          </w:tcPr>
          <w:p w14:paraId="362A5E2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126A806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1ACD4D9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</w:tcPr>
          <w:p w14:paraId="5126164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87609340</w:t>
            </w:r>
          </w:p>
        </w:tc>
        <w:tc>
          <w:tcPr>
            <w:tcW w:w="1701" w:type="dxa"/>
            <w:shd w:val="clear" w:color="auto" w:fill="auto"/>
          </w:tcPr>
          <w:p w14:paraId="3D30C69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33FFFF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21CC2631" w14:textId="77777777" w:rsidTr="00467771">
        <w:tc>
          <w:tcPr>
            <w:tcW w:w="817" w:type="dxa"/>
            <w:shd w:val="clear" w:color="auto" w:fill="auto"/>
            <w:vAlign w:val="center"/>
          </w:tcPr>
          <w:p w14:paraId="0F0C4BE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5C7E076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-250  </w:t>
            </w:r>
          </w:p>
        </w:tc>
        <w:tc>
          <w:tcPr>
            <w:tcW w:w="1985" w:type="dxa"/>
            <w:shd w:val="clear" w:color="auto" w:fill="auto"/>
          </w:tcPr>
          <w:p w14:paraId="3FFAF40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</w:tcPr>
          <w:p w14:paraId="197045E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396862</w:t>
            </w:r>
          </w:p>
        </w:tc>
        <w:tc>
          <w:tcPr>
            <w:tcW w:w="1701" w:type="dxa"/>
            <w:shd w:val="clear" w:color="auto" w:fill="auto"/>
          </w:tcPr>
          <w:p w14:paraId="0336597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7137DC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7BE5BAD5" w14:textId="77777777" w:rsidTr="00467771">
        <w:tc>
          <w:tcPr>
            <w:tcW w:w="817" w:type="dxa"/>
            <w:shd w:val="clear" w:color="auto" w:fill="auto"/>
            <w:vAlign w:val="center"/>
          </w:tcPr>
          <w:p w14:paraId="2FE1DE7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71FA18C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63851B1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046C8FF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87672358</w:t>
            </w:r>
          </w:p>
        </w:tc>
        <w:tc>
          <w:tcPr>
            <w:tcW w:w="1701" w:type="dxa"/>
            <w:shd w:val="clear" w:color="auto" w:fill="auto"/>
          </w:tcPr>
          <w:p w14:paraId="53DC4F1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5D4484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55E497BB" w14:textId="77777777" w:rsidTr="00467771">
        <w:tc>
          <w:tcPr>
            <w:tcW w:w="817" w:type="dxa"/>
            <w:shd w:val="clear" w:color="auto" w:fill="auto"/>
            <w:vAlign w:val="center"/>
          </w:tcPr>
          <w:p w14:paraId="373D84E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4E214234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6CF5910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23C9354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87672359</w:t>
            </w:r>
          </w:p>
        </w:tc>
        <w:tc>
          <w:tcPr>
            <w:tcW w:w="1701" w:type="dxa"/>
            <w:shd w:val="clear" w:color="auto" w:fill="auto"/>
          </w:tcPr>
          <w:p w14:paraId="790D8AC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791F80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4155E0CB" w14:textId="77777777" w:rsidTr="00467771">
        <w:tc>
          <w:tcPr>
            <w:tcW w:w="817" w:type="dxa"/>
            <w:shd w:val="clear" w:color="auto" w:fill="auto"/>
            <w:vAlign w:val="center"/>
          </w:tcPr>
          <w:p w14:paraId="3D9DB87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6B9F39C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06C38DB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1720DB2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87649849</w:t>
            </w:r>
          </w:p>
        </w:tc>
        <w:tc>
          <w:tcPr>
            <w:tcW w:w="1701" w:type="dxa"/>
            <w:shd w:val="clear" w:color="auto" w:fill="auto"/>
          </w:tcPr>
          <w:p w14:paraId="62855FE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1BD2C3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246A9B00" w14:textId="77777777" w:rsidTr="00467771">
        <w:tc>
          <w:tcPr>
            <w:tcW w:w="817" w:type="dxa"/>
            <w:shd w:val="clear" w:color="auto" w:fill="auto"/>
            <w:vAlign w:val="center"/>
          </w:tcPr>
          <w:p w14:paraId="169DA90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396A773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446C549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0AF710D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87650000</w:t>
            </w:r>
          </w:p>
        </w:tc>
        <w:tc>
          <w:tcPr>
            <w:tcW w:w="1701" w:type="dxa"/>
            <w:shd w:val="clear" w:color="auto" w:fill="auto"/>
          </w:tcPr>
          <w:p w14:paraId="434E8B2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73C6E9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0D2B4B36" w14:textId="77777777" w:rsidTr="00467771">
        <w:tc>
          <w:tcPr>
            <w:tcW w:w="817" w:type="dxa"/>
            <w:shd w:val="clear" w:color="auto" w:fill="auto"/>
            <w:vAlign w:val="center"/>
          </w:tcPr>
          <w:p w14:paraId="28C91F2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6BDC276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78D9FCC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</w:tcPr>
          <w:p w14:paraId="5DC395A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87649990</w:t>
            </w:r>
          </w:p>
        </w:tc>
        <w:tc>
          <w:tcPr>
            <w:tcW w:w="1701" w:type="dxa"/>
            <w:shd w:val="clear" w:color="auto" w:fill="auto"/>
          </w:tcPr>
          <w:p w14:paraId="3350A0B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731D0F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214871D" w14:textId="77777777" w:rsidTr="00467771">
        <w:tc>
          <w:tcPr>
            <w:tcW w:w="817" w:type="dxa"/>
            <w:shd w:val="clear" w:color="auto" w:fill="auto"/>
            <w:vAlign w:val="center"/>
          </w:tcPr>
          <w:p w14:paraId="50F10D2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A92E71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00B8273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843" w:type="dxa"/>
            <w:shd w:val="clear" w:color="auto" w:fill="auto"/>
          </w:tcPr>
          <w:p w14:paraId="33C6066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69908117</w:t>
            </w:r>
          </w:p>
        </w:tc>
        <w:tc>
          <w:tcPr>
            <w:tcW w:w="1701" w:type="dxa"/>
            <w:shd w:val="clear" w:color="auto" w:fill="auto"/>
          </w:tcPr>
          <w:p w14:paraId="4EEFB26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C9CAFE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3F4861B6" w14:textId="77777777" w:rsidTr="00467771">
        <w:tc>
          <w:tcPr>
            <w:tcW w:w="817" w:type="dxa"/>
            <w:shd w:val="clear" w:color="auto" w:fill="auto"/>
            <w:vAlign w:val="center"/>
          </w:tcPr>
          <w:p w14:paraId="6890095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78C4774C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2421A42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39A27A0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87649860</w:t>
            </w:r>
          </w:p>
        </w:tc>
        <w:tc>
          <w:tcPr>
            <w:tcW w:w="1701" w:type="dxa"/>
            <w:shd w:val="clear" w:color="auto" w:fill="auto"/>
          </w:tcPr>
          <w:p w14:paraId="29312C6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E82140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2B4684F1" w14:textId="77777777" w:rsidTr="00467771">
        <w:tc>
          <w:tcPr>
            <w:tcW w:w="817" w:type="dxa"/>
            <w:shd w:val="clear" w:color="auto" w:fill="auto"/>
            <w:vAlign w:val="center"/>
          </w:tcPr>
          <w:p w14:paraId="56D949E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68F5D586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3A0D5A0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</w:tcPr>
          <w:p w14:paraId="2D42E0E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3938058</w:t>
            </w:r>
          </w:p>
        </w:tc>
        <w:tc>
          <w:tcPr>
            <w:tcW w:w="1701" w:type="dxa"/>
            <w:shd w:val="clear" w:color="auto" w:fill="auto"/>
          </w:tcPr>
          <w:p w14:paraId="79BA15F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72EA8D9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18101926" w14:textId="77777777" w:rsidTr="00467771">
        <w:tc>
          <w:tcPr>
            <w:tcW w:w="817" w:type="dxa"/>
            <w:shd w:val="clear" w:color="auto" w:fill="auto"/>
            <w:vAlign w:val="center"/>
          </w:tcPr>
          <w:p w14:paraId="4B66D61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4330D1B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 </w:t>
            </w:r>
          </w:p>
        </w:tc>
        <w:tc>
          <w:tcPr>
            <w:tcW w:w="1985" w:type="dxa"/>
            <w:shd w:val="clear" w:color="auto" w:fill="auto"/>
          </w:tcPr>
          <w:p w14:paraId="42EAB97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</w:tcPr>
          <w:p w14:paraId="41D8FAF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39659390</w:t>
            </w:r>
          </w:p>
        </w:tc>
        <w:tc>
          <w:tcPr>
            <w:tcW w:w="1701" w:type="dxa"/>
            <w:shd w:val="clear" w:color="auto" w:fill="auto"/>
          </w:tcPr>
          <w:p w14:paraId="3C20CA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107172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>4</w:t>
            </w:r>
          </w:p>
        </w:tc>
      </w:tr>
      <w:tr w:rsidR="00A45C09" w:rsidRPr="007E37A4" w14:paraId="1A304A1E" w14:textId="77777777" w:rsidTr="00467771">
        <w:tc>
          <w:tcPr>
            <w:tcW w:w="817" w:type="dxa"/>
            <w:shd w:val="clear" w:color="auto" w:fill="auto"/>
            <w:vAlign w:val="center"/>
          </w:tcPr>
          <w:p w14:paraId="3CA1827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163FBC" w14:textId="77777777" w:rsidR="00A45C09" w:rsidRPr="007E37A4" w:rsidRDefault="00A45C09" w:rsidP="00AA191D">
            <w:pPr>
              <w:widowControl w:val="0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97CD7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B3051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7D7CEB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  <w:r w:rsidRPr="007E37A4">
              <w:rPr>
                <w:b/>
                <w:color w:val="000000"/>
                <w:sz w:val="20"/>
                <w:szCs w:val="20"/>
                <w:lang w:val="en-US" w:eastAsia="ar-SA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4D21867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val="en-US" w:eastAsia="ar-SA"/>
              </w:rPr>
              <w:t>71</w:t>
            </w:r>
          </w:p>
        </w:tc>
      </w:tr>
    </w:tbl>
    <w:p w14:paraId="49980DEE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5B43AB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6D3FD9A6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458DB00A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lastRenderedPageBreak/>
        <w:t>замена смазочного масла;</w:t>
      </w:r>
    </w:p>
    <w:p w14:paraId="67A73756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1502D7EE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29227857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2A6F61E5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0E0B6230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65C296AA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751ADFAE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230413F1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6E7DD672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6C98C1B5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3B4C24FB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73337E22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197ACD19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171AFD6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0177BFD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6A078520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3D8B1DA7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1CFD6CBB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41410C56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7783273D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7D8553DB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7EEEECC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2EFE374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699B866B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0E8098BB" w14:textId="77777777" w:rsidR="00A45C09" w:rsidRPr="00183546" w:rsidRDefault="00A45C09" w:rsidP="00A45C0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09198C7D" w14:textId="77777777" w:rsidR="00A45C09" w:rsidRPr="00CB6134" w:rsidRDefault="00A45C09" w:rsidP="00A45C09">
      <w:pPr>
        <w:jc w:val="right"/>
        <w:rPr>
          <w:b/>
          <w:bCs/>
        </w:rPr>
      </w:pPr>
    </w:p>
    <w:p w14:paraId="342F5A9F" w14:textId="77777777" w:rsidR="00A45C09" w:rsidRPr="00CB6134" w:rsidRDefault="00A45C09" w:rsidP="00A45C0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2</w:t>
      </w:r>
      <w:r w:rsidRPr="00CB6134">
        <w:rPr>
          <w:b/>
        </w:rPr>
        <w:t>.</w:t>
      </w:r>
    </w:p>
    <w:p w14:paraId="17B45CFB" w14:textId="77777777" w:rsidR="00A45C09" w:rsidRPr="00CB6134" w:rsidRDefault="00A45C09" w:rsidP="00A45C0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7D5FCD24" w14:textId="77777777" w:rsidR="00A45C09" w:rsidRPr="00CB6134" w:rsidRDefault="00A45C09" w:rsidP="00A45C0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>
        <w:t>7</w:t>
      </w:r>
      <w:r w:rsidRPr="00CB6134">
        <w:t xml:space="preserve"> (Геолого-разведочная экспедиция</w:t>
      </w:r>
      <w:r>
        <w:t xml:space="preserve"> №7</w:t>
      </w:r>
      <w:r w:rsidRPr="00CB6134">
        <w:t>)</w:t>
      </w:r>
    </w:p>
    <w:p w14:paraId="5F4DD49D" w14:textId="77777777" w:rsidR="00A45C09" w:rsidRPr="007E37A4" w:rsidRDefault="00A45C09" w:rsidP="00A45C0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47E27283" w14:textId="77777777" w:rsidR="00A45C09" w:rsidRPr="00183546" w:rsidRDefault="00A45C09" w:rsidP="00A45C0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554FDF82" w14:textId="77777777" w:rsidR="00A45C09" w:rsidRPr="00183546" w:rsidRDefault="00A45C09" w:rsidP="00A45C0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743E68D9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Cs/>
          <w:color w:val="000000"/>
          <w:sz w:val="22"/>
          <w:szCs w:val="22"/>
        </w:rPr>
        <w:t xml:space="preserve">» Геологоразведочная экспедиция № 7, Республика Казахстан, Южно-Казахстанская область, </w:t>
      </w:r>
      <w:proofErr w:type="spellStart"/>
      <w:r w:rsidRPr="00183546">
        <w:rPr>
          <w:bCs/>
          <w:color w:val="000000"/>
          <w:sz w:val="22"/>
          <w:szCs w:val="22"/>
        </w:rPr>
        <w:t>Сузакский</w:t>
      </w:r>
      <w:proofErr w:type="spellEnd"/>
      <w:r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Pr="00183546">
        <w:rPr>
          <w:bCs/>
          <w:color w:val="000000"/>
          <w:sz w:val="22"/>
          <w:szCs w:val="22"/>
        </w:rPr>
        <w:t>Тайконур</w:t>
      </w:r>
      <w:proofErr w:type="spellEnd"/>
      <w:r>
        <w:rPr>
          <w:bCs/>
          <w:color w:val="000000"/>
          <w:sz w:val="22"/>
          <w:szCs w:val="22"/>
        </w:rPr>
        <w:t>.</w:t>
      </w:r>
    </w:p>
    <w:p w14:paraId="194938E2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2917E6BB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A45C09" w:rsidRPr="00183546" w14:paraId="49C883C9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14FB695B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0C057E3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A45C09" w:rsidRPr="00183546" w14:paraId="21C091D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C74948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71F494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A45C09" w:rsidRPr="00183546" w14:paraId="4B36E7F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3A7577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5D36E2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A45C09" w:rsidRPr="00183546" w14:paraId="3C493F58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146D3E4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3DFA097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A45C09" w:rsidRPr="00183546" w14:paraId="3A1F66E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0FE02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916C8B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A45C09" w:rsidRPr="00183546" w14:paraId="2332097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BAA16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FCDBF5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A45C09" w:rsidRPr="00183546" w14:paraId="3880A6C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A17E5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79536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A45C09" w:rsidRPr="00183546" w14:paraId="0A378BA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A8AE16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CF626B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A45C09" w:rsidRPr="00183546" w14:paraId="5F46A93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FF54B6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05B728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A45C09" w:rsidRPr="00183546" w14:paraId="76F6CD6D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34D7B2C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1F31EF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A45C09" w:rsidRPr="00183546" w14:paraId="70E5D34F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33D28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2119C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A45C09" w:rsidRPr="00183546" w14:paraId="346D2DAF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E8618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CF1699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A45C09" w:rsidRPr="00183546" w14:paraId="1AAB1A52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B7E6C4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0C307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A45C09" w:rsidRPr="00183546" w14:paraId="7243A552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1D894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27C87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A45C09" w:rsidRPr="00183546" w14:paraId="7A29775C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2A3E4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7A46E5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A45C09" w:rsidRPr="00183546" w14:paraId="1EA25147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3D5056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E3BFE9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A45C09" w:rsidRPr="00183546" w14:paraId="1856319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414DEA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AE2F3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A45C09" w:rsidRPr="00183546" w14:paraId="6D3A53F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B8405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886FE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A45C09" w:rsidRPr="00183546" w14:paraId="6B704499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1B3795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43571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A45C09" w:rsidRPr="00183546" w14:paraId="1556F79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04937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39A666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A45C09" w:rsidRPr="00183546" w14:paraId="0CC76CF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6495C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1D3935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A45C09" w:rsidRPr="00183546" w14:paraId="2F07A87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ABC75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E0C759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A45C09" w:rsidRPr="00183546" w14:paraId="797E24CD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3D61D0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824091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A45C09" w:rsidRPr="00183546" w14:paraId="3487511A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756BE1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C653B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A45C09" w:rsidRPr="00183546" w14:paraId="7F03D69C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3F2B4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06D5FE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A45C09" w:rsidRPr="00183546" w14:paraId="4181F704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4D0E6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42DF0F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A45C09" w:rsidRPr="00183546" w14:paraId="5EED426B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EE32A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197D6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A45C09" w:rsidRPr="00183546" w14:paraId="6A010D02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F19E6D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B9125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A45C09" w:rsidRPr="00183546" w14:paraId="7E0439D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5D068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D04C1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A45C09" w:rsidRPr="00183546" w14:paraId="1DCB5199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32CCAE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86FA2F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6DA279EB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C0614B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055FB9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A45C09" w:rsidRPr="00183546" w14:paraId="4A0C1F6F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2C1BF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038B1D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A45C09" w:rsidRPr="00183546" w14:paraId="5CD9FF3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E1ECF5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05640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A45C09" w:rsidRPr="00183546" w14:paraId="730A3AAD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21733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4DFDB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A45C09" w:rsidRPr="00183546" w14:paraId="1AAB320B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A79F4B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ADB95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A45C09" w:rsidRPr="00183546" w14:paraId="2EF1665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4AB8CC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443FA9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A45C09" w:rsidRPr="00183546" w14:paraId="3B77F080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EF2E1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BC8A53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71332AA8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352221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0F279B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6B29C217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F8581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57B0E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A45C09" w:rsidRPr="00183546" w14:paraId="2FE101F2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C07CD1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253B20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A45C09" w:rsidRPr="00183546" w14:paraId="19780C0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14671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7C4F1A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A45C09" w:rsidRPr="00183546" w14:paraId="3FFCDC3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D73543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C73C29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A45C09" w:rsidRPr="00183546" w14:paraId="0584A0C7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62982CA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2F4D46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A45C09" w:rsidRPr="00183546" w14:paraId="36C2656A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C18985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699D66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A45C09" w:rsidRPr="00183546" w14:paraId="052939EB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B957F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37185D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A45C09" w:rsidRPr="00183546" w14:paraId="58F9101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9F9C8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459F3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A45C09" w:rsidRPr="00183546" w14:paraId="1C70CD0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5EA19E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0F1199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A45C09" w:rsidRPr="00183546" w14:paraId="63C6E4C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75EDA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D2A889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A45C09" w:rsidRPr="00183546" w14:paraId="257FE8A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4414C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EDE697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A45C09" w:rsidRPr="00183546" w14:paraId="5F9512D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70CDE8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3C2B48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A45C09" w:rsidRPr="00183546" w14:paraId="6661F8B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015E0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08055A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A45C09" w:rsidRPr="00183546" w14:paraId="0C86F3B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78EC47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B14EAF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A45C09" w:rsidRPr="00183546" w14:paraId="07FFF00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40F2E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6B4251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A45C09" w:rsidRPr="00183546" w14:paraId="4E4D670E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0A6E12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18750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A45C09" w:rsidRPr="00183546" w14:paraId="78ADF90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77523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99430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A45C09" w:rsidRPr="00183546" w14:paraId="7BBA7A3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536667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304D70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A45C09" w:rsidRPr="00183546" w14:paraId="1582097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F06DA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AC2E8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A45C09" w:rsidRPr="00183546" w14:paraId="3A665B5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B145C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3CF150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A45C09" w:rsidRPr="00183546" w14:paraId="2E70394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3CA585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4AAFB1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A45C09" w:rsidRPr="00183546" w14:paraId="681685FE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25296B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6D95B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A45C09" w:rsidRPr="00183546" w14:paraId="626CF7F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31F57A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472C7F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A45C09" w:rsidRPr="00183546" w14:paraId="3B968E3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972686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1CC3F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19DA58EE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6892557C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50E66AA2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3295BAF8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35328812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6E9AFB6B" w14:textId="77777777" w:rsidR="00A45C09" w:rsidRPr="00183546" w:rsidRDefault="00A45C09" w:rsidP="00A45C0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4AAC32C1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4B23EBC2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3C183C8E" w14:textId="77777777" w:rsidR="00A45C09" w:rsidRPr="00183546" w:rsidRDefault="00A45C09" w:rsidP="00A45C09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0751A723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6285AE6C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ГРЭ-7</w:t>
      </w:r>
      <w:r w:rsidRPr="00183546">
        <w:rPr>
          <w:b/>
          <w:bCs/>
          <w:color w:val="000000"/>
          <w:sz w:val="22"/>
          <w:szCs w:val="22"/>
        </w:rPr>
        <w:t xml:space="preserve"> подлежащих техническому обслуживанию на 2017-2019 годы.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843"/>
        <w:gridCol w:w="1701"/>
        <w:gridCol w:w="1842"/>
      </w:tblGrid>
      <w:tr w:rsidR="00A45C09" w:rsidRPr="007E37A4" w14:paraId="7A43F7A0" w14:textId="77777777" w:rsidTr="00467771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59C4833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8AA43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CC9D993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C93EE" w14:textId="77777777" w:rsidR="00A45C09" w:rsidRPr="007E37A4" w:rsidRDefault="00A45C0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B56E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A45C09" w:rsidRPr="007E37A4" w14:paraId="14DCB91B" w14:textId="77777777" w:rsidTr="00467771">
        <w:trPr>
          <w:trHeight w:val="365"/>
        </w:trPr>
        <w:tc>
          <w:tcPr>
            <w:tcW w:w="817" w:type="dxa"/>
            <w:vMerge/>
            <w:shd w:val="clear" w:color="auto" w:fill="auto"/>
            <w:vAlign w:val="center"/>
          </w:tcPr>
          <w:p w14:paraId="1C7FBDF2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A6BA5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468140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96D90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E3C8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1E2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A45C09" w:rsidRPr="007E37A4" w14:paraId="132C0206" w14:textId="77777777" w:rsidTr="00AA191D">
        <w:tc>
          <w:tcPr>
            <w:tcW w:w="6204" w:type="dxa"/>
            <w:gridSpan w:val="4"/>
            <w:shd w:val="clear" w:color="auto" w:fill="auto"/>
            <w:vAlign w:val="center"/>
          </w:tcPr>
          <w:p w14:paraId="72B5F7A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bCs/>
              </w:rPr>
              <w:t xml:space="preserve">Геологоразведочная экспедиция </w:t>
            </w: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№7</w:t>
            </w:r>
          </w:p>
        </w:tc>
        <w:tc>
          <w:tcPr>
            <w:tcW w:w="1701" w:type="dxa"/>
            <w:shd w:val="clear" w:color="auto" w:fill="auto"/>
          </w:tcPr>
          <w:p w14:paraId="49EAC05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DE2DC5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A45C09" w:rsidRPr="007E37A4" w14:paraId="48740CF2" w14:textId="77777777" w:rsidTr="00467771">
        <w:tc>
          <w:tcPr>
            <w:tcW w:w="817" w:type="dxa"/>
            <w:shd w:val="clear" w:color="auto" w:fill="auto"/>
            <w:vAlign w:val="center"/>
          </w:tcPr>
          <w:p w14:paraId="1A5662C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7F18CB93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-250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6D1B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E766E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21910259</w:t>
            </w:r>
          </w:p>
        </w:tc>
        <w:tc>
          <w:tcPr>
            <w:tcW w:w="1701" w:type="dxa"/>
            <w:shd w:val="clear" w:color="auto" w:fill="auto"/>
          </w:tcPr>
          <w:p w14:paraId="2064035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7E0DC6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1BF68131" w14:textId="77777777" w:rsidTr="00467771">
        <w:tc>
          <w:tcPr>
            <w:tcW w:w="817" w:type="dxa"/>
            <w:shd w:val="clear" w:color="auto" w:fill="auto"/>
            <w:vAlign w:val="center"/>
          </w:tcPr>
          <w:p w14:paraId="27217C3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AA78E84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348C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CBB1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69946265</w:t>
            </w:r>
          </w:p>
        </w:tc>
        <w:tc>
          <w:tcPr>
            <w:tcW w:w="1701" w:type="dxa"/>
            <w:shd w:val="clear" w:color="auto" w:fill="auto"/>
          </w:tcPr>
          <w:p w14:paraId="16011F7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420089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5E89FF94" w14:textId="77777777" w:rsidTr="00467771">
        <w:tc>
          <w:tcPr>
            <w:tcW w:w="817" w:type="dxa"/>
            <w:shd w:val="clear" w:color="auto" w:fill="auto"/>
            <w:vAlign w:val="center"/>
          </w:tcPr>
          <w:p w14:paraId="5AC703B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1FE5CE22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</w:tcPr>
          <w:p w14:paraId="4E21BB9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26E73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69946266</w:t>
            </w:r>
          </w:p>
        </w:tc>
        <w:tc>
          <w:tcPr>
            <w:tcW w:w="1701" w:type="dxa"/>
            <w:shd w:val="clear" w:color="auto" w:fill="auto"/>
          </w:tcPr>
          <w:p w14:paraId="12806AB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38ACA9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0EBCDDEF" w14:textId="77777777" w:rsidTr="00467771">
        <w:tc>
          <w:tcPr>
            <w:tcW w:w="817" w:type="dxa"/>
            <w:shd w:val="clear" w:color="auto" w:fill="auto"/>
            <w:vAlign w:val="center"/>
          </w:tcPr>
          <w:p w14:paraId="6F1EC7F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AEA9B4A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</w:tcPr>
          <w:p w14:paraId="655414B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B781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69946286</w:t>
            </w:r>
          </w:p>
        </w:tc>
        <w:tc>
          <w:tcPr>
            <w:tcW w:w="1701" w:type="dxa"/>
            <w:shd w:val="clear" w:color="auto" w:fill="auto"/>
          </w:tcPr>
          <w:p w14:paraId="7E2BBCE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EFA2DD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68522021" w14:textId="77777777" w:rsidTr="00467771">
        <w:tc>
          <w:tcPr>
            <w:tcW w:w="817" w:type="dxa"/>
            <w:shd w:val="clear" w:color="auto" w:fill="auto"/>
            <w:vAlign w:val="center"/>
          </w:tcPr>
          <w:p w14:paraId="7E9ACB0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36C988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</w:tcPr>
          <w:p w14:paraId="48242E9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1D000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69946262</w:t>
            </w:r>
          </w:p>
        </w:tc>
        <w:tc>
          <w:tcPr>
            <w:tcW w:w="1701" w:type="dxa"/>
            <w:shd w:val="clear" w:color="auto" w:fill="auto"/>
          </w:tcPr>
          <w:p w14:paraId="0696A87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CCABA1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B8C3E47" w14:textId="77777777" w:rsidTr="00467771">
        <w:tc>
          <w:tcPr>
            <w:tcW w:w="817" w:type="dxa"/>
            <w:shd w:val="clear" w:color="auto" w:fill="auto"/>
            <w:vAlign w:val="center"/>
          </w:tcPr>
          <w:p w14:paraId="31A7840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280EBE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E7550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5283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120702231</w:t>
            </w:r>
          </w:p>
        </w:tc>
        <w:tc>
          <w:tcPr>
            <w:tcW w:w="1701" w:type="dxa"/>
            <w:shd w:val="clear" w:color="auto" w:fill="auto"/>
          </w:tcPr>
          <w:p w14:paraId="27D575F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31B5B5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3133D4F0" w14:textId="77777777" w:rsidTr="00467771">
        <w:tc>
          <w:tcPr>
            <w:tcW w:w="817" w:type="dxa"/>
            <w:shd w:val="clear" w:color="auto" w:fill="auto"/>
            <w:vAlign w:val="center"/>
          </w:tcPr>
          <w:p w14:paraId="1E3DCE3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441CABBC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5150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47D3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120702230</w:t>
            </w:r>
          </w:p>
        </w:tc>
        <w:tc>
          <w:tcPr>
            <w:tcW w:w="1701" w:type="dxa"/>
            <w:shd w:val="clear" w:color="auto" w:fill="auto"/>
          </w:tcPr>
          <w:p w14:paraId="43B39DD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CBBF1B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0A998F33" w14:textId="77777777" w:rsidTr="00467771">
        <w:tc>
          <w:tcPr>
            <w:tcW w:w="817" w:type="dxa"/>
            <w:shd w:val="clear" w:color="auto" w:fill="auto"/>
            <w:vAlign w:val="center"/>
          </w:tcPr>
          <w:p w14:paraId="2C7CD98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4CB1B774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7CBC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2A8E7" w14:textId="77777777" w:rsidR="00A45C09" w:rsidRPr="007E37A4" w:rsidRDefault="00A45C09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69946263</w:t>
            </w:r>
          </w:p>
        </w:tc>
        <w:tc>
          <w:tcPr>
            <w:tcW w:w="1701" w:type="dxa"/>
            <w:shd w:val="clear" w:color="auto" w:fill="auto"/>
          </w:tcPr>
          <w:p w14:paraId="0606848E" w14:textId="77777777" w:rsidR="00A45C09" w:rsidRPr="007E37A4" w:rsidRDefault="00A45C09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317FEDF" w14:textId="77777777" w:rsidR="00A45C09" w:rsidRPr="007E37A4" w:rsidRDefault="00A45C09" w:rsidP="00AA191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7E37A4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45C09" w:rsidRPr="007E37A4" w14:paraId="72EF04D3" w14:textId="77777777" w:rsidTr="00467771">
        <w:tc>
          <w:tcPr>
            <w:tcW w:w="817" w:type="dxa"/>
            <w:shd w:val="clear" w:color="auto" w:fill="auto"/>
            <w:vAlign w:val="center"/>
          </w:tcPr>
          <w:p w14:paraId="4017575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5A7F81B2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-500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9F6D9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3D2C1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96173315</w:t>
            </w:r>
          </w:p>
        </w:tc>
        <w:tc>
          <w:tcPr>
            <w:tcW w:w="1701" w:type="dxa"/>
            <w:shd w:val="clear" w:color="auto" w:fill="auto"/>
          </w:tcPr>
          <w:p w14:paraId="10D0C16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398407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A45C09" w:rsidRPr="007E37A4" w14:paraId="539E9CCF" w14:textId="77777777" w:rsidTr="00467771">
        <w:tc>
          <w:tcPr>
            <w:tcW w:w="817" w:type="dxa"/>
            <w:shd w:val="clear" w:color="auto" w:fill="auto"/>
            <w:vAlign w:val="center"/>
          </w:tcPr>
          <w:p w14:paraId="569917C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A32E4C5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-16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7F367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59C92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69908465</w:t>
            </w:r>
          </w:p>
        </w:tc>
        <w:tc>
          <w:tcPr>
            <w:tcW w:w="1701" w:type="dxa"/>
            <w:shd w:val="clear" w:color="auto" w:fill="auto"/>
          </w:tcPr>
          <w:p w14:paraId="7386A70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FC354F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45C09" w:rsidRPr="007E37A4" w14:paraId="0799D635" w14:textId="77777777" w:rsidTr="00467771">
        <w:tc>
          <w:tcPr>
            <w:tcW w:w="817" w:type="dxa"/>
            <w:shd w:val="clear" w:color="auto" w:fill="auto"/>
            <w:vAlign w:val="center"/>
          </w:tcPr>
          <w:p w14:paraId="06F2835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20A4BDA1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B0B7EF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137DE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87896472</w:t>
            </w:r>
          </w:p>
        </w:tc>
        <w:tc>
          <w:tcPr>
            <w:tcW w:w="1701" w:type="dxa"/>
            <w:shd w:val="clear" w:color="auto" w:fill="auto"/>
          </w:tcPr>
          <w:p w14:paraId="0DD230E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3ABF9C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45D951FB" w14:textId="77777777" w:rsidTr="00467771">
        <w:tc>
          <w:tcPr>
            <w:tcW w:w="817" w:type="dxa"/>
            <w:shd w:val="clear" w:color="auto" w:fill="auto"/>
            <w:vAlign w:val="center"/>
          </w:tcPr>
          <w:p w14:paraId="33BB685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379F07E8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FF267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4C07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78571894</w:t>
            </w:r>
          </w:p>
        </w:tc>
        <w:tc>
          <w:tcPr>
            <w:tcW w:w="1701" w:type="dxa"/>
            <w:shd w:val="clear" w:color="auto" w:fill="auto"/>
          </w:tcPr>
          <w:p w14:paraId="6F083F1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A6A29F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56F61033" w14:textId="77777777" w:rsidTr="00467771">
        <w:tc>
          <w:tcPr>
            <w:tcW w:w="817" w:type="dxa"/>
            <w:shd w:val="clear" w:color="auto" w:fill="auto"/>
            <w:vAlign w:val="center"/>
          </w:tcPr>
          <w:p w14:paraId="3D2AF52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40CCE3D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50BC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5E1E2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3B7891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4313502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34</w:t>
            </w:r>
          </w:p>
        </w:tc>
      </w:tr>
    </w:tbl>
    <w:p w14:paraId="38D86B4A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198CBE6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3DD3247A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682B21B4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59B8D7DF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233E6BEB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2CBECB0C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2E805970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0CF3DB82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0238B816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54FADDC3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371A5D68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097E27EA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47CDFA46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44072719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6173B17D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2E6CE639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lastRenderedPageBreak/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22C8DC12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0EAF5D5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789C419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1D8D5B82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52FC444C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32D4E8AF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2CEF499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72E6A1F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14E02320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75B0447C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06403C4A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6955A44B" w14:textId="77777777" w:rsidR="00A45C09" w:rsidRPr="00183546" w:rsidRDefault="00A45C09" w:rsidP="00A45C0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158CC10B" w14:textId="77777777" w:rsidR="00A45C09" w:rsidRDefault="00A45C09" w:rsidP="00A45C09">
      <w:pPr>
        <w:ind w:left="180"/>
        <w:jc w:val="both"/>
        <w:rPr>
          <w:b/>
          <w:color w:val="000000"/>
        </w:rPr>
      </w:pPr>
    </w:p>
    <w:p w14:paraId="32D5F006" w14:textId="77777777" w:rsidR="00A45C09" w:rsidRPr="00CB6134" w:rsidRDefault="00A45C09" w:rsidP="00A45C0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3</w:t>
      </w:r>
      <w:r w:rsidRPr="00CB6134">
        <w:rPr>
          <w:b/>
        </w:rPr>
        <w:t>.</w:t>
      </w:r>
    </w:p>
    <w:p w14:paraId="66904329" w14:textId="77777777" w:rsidR="00A45C09" w:rsidRPr="00CB6134" w:rsidRDefault="00A45C09" w:rsidP="00A45C0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476D5DAD" w14:textId="77777777" w:rsidR="00A45C09" w:rsidRPr="00CB6134" w:rsidRDefault="00A45C09" w:rsidP="00A45C0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>
        <w:t>23</w:t>
      </w:r>
      <w:r w:rsidRPr="00CB6134">
        <w:t xml:space="preserve"> (Геолого-разведочная экспедиция</w:t>
      </w:r>
      <w:r>
        <w:t xml:space="preserve"> №23</w:t>
      </w:r>
      <w:r w:rsidRPr="00CB6134">
        <w:t>)</w:t>
      </w:r>
    </w:p>
    <w:p w14:paraId="49AF9143" w14:textId="77777777" w:rsidR="00A45C09" w:rsidRPr="007E37A4" w:rsidRDefault="00A45C09" w:rsidP="00A45C0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6F6481E4" w14:textId="77777777" w:rsidR="00A45C09" w:rsidRPr="00183546" w:rsidRDefault="00A45C09" w:rsidP="00A45C0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7DD7FDC3" w14:textId="77777777" w:rsidR="00A45C09" w:rsidRPr="00183546" w:rsidRDefault="00A45C09" w:rsidP="00A45C0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622F1E4B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Cs/>
          <w:color w:val="000000"/>
          <w:sz w:val="22"/>
          <w:szCs w:val="22"/>
        </w:rPr>
        <w:t xml:space="preserve">» Геологоразведочная экспедиция № 23, Республика Казахстан, </w:t>
      </w:r>
      <w:proofErr w:type="spellStart"/>
      <w:r w:rsidRPr="00183546">
        <w:rPr>
          <w:bCs/>
          <w:color w:val="000000"/>
          <w:sz w:val="22"/>
          <w:szCs w:val="22"/>
        </w:rPr>
        <w:t>Кызылординская</w:t>
      </w:r>
      <w:proofErr w:type="spellEnd"/>
      <w:r w:rsidRPr="00183546">
        <w:rPr>
          <w:bCs/>
          <w:color w:val="000000"/>
          <w:sz w:val="22"/>
          <w:szCs w:val="22"/>
        </w:rPr>
        <w:t xml:space="preserve"> область, </w:t>
      </w:r>
      <w:proofErr w:type="spellStart"/>
      <w:r w:rsidRPr="00183546">
        <w:rPr>
          <w:bCs/>
          <w:color w:val="000000"/>
          <w:sz w:val="22"/>
          <w:szCs w:val="22"/>
        </w:rPr>
        <w:t>Шиелийский</w:t>
      </w:r>
      <w:proofErr w:type="spellEnd"/>
      <w:r w:rsidRPr="00183546">
        <w:rPr>
          <w:bCs/>
          <w:color w:val="000000"/>
          <w:sz w:val="22"/>
          <w:szCs w:val="22"/>
        </w:rPr>
        <w:t xml:space="preserve"> район, пос. </w:t>
      </w:r>
      <w:proofErr w:type="spellStart"/>
      <w:r w:rsidRPr="00183546">
        <w:rPr>
          <w:bCs/>
          <w:color w:val="000000"/>
          <w:sz w:val="22"/>
          <w:szCs w:val="22"/>
        </w:rPr>
        <w:t>Шиели</w:t>
      </w:r>
      <w:proofErr w:type="spellEnd"/>
      <w:r w:rsidRPr="00183546">
        <w:rPr>
          <w:bCs/>
          <w:color w:val="000000"/>
          <w:sz w:val="22"/>
          <w:szCs w:val="22"/>
        </w:rPr>
        <w:t xml:space="preserve">, </w:t>
      </w:r>
      <w:proofErr w:type="spellStart"/>
      <w:r w:rsidRPr="00183546">
        <w:rPr>
          <w:bCs/>
          <w:color w:val="000000"/>
          <w:sz w:val="22"/>
          <w:szCs w:val="22"/>
        </w:rPr>
        <w:t>мкр</w:t>
      </w:r>
      <w:proofErr w:type="spellEnd"/>
      <w:r w:rsidRPr="00183546">
        <w:rPr>
          <w:bCs/>
          <w:color w:val="000000"/>
          <w:sz w:val="22"/>
          <w:szCs w:val="22"/>
        </w:rPr>
        <w:t xml:space="preserve">. </w:t>
      </w:r>
      <w:proofErr w:type="spellStart"/>
      <w:r w:rsidRPr="00183546">
        <w:rPr>
          <w:bCs/>
          <w:color w:val="000000"/>
          <w:sz w:val="22"/>
          <w:szCs w:val="22"/>
        </w:rPr>
        <w:t>Кокшокы</w:t>
      </w:r>
      <w:proofErr w:type="spellEnd"/>
      <w:r w:rsidRPr="00183546">
        <w:rPr>
          <w:bCs/>
          <w:color w:val="000000"/>
          <w:sz w:val="22"/>
          <w:szCs w:val="22"/>
        </w:rPr>
        <w:t xml:space="preserve"> ул. </w:t>
      </w:r>
      <w:proofErr w:type="spellStart"/>
      <w:r w:rsidRPr="00183546">
        <w:rPr>
          <w:bCs/>
          <w:color w:val="000000"/>
          <w:sz w:val="22"/>
          <w:szCs w:val="22"/>
        </w:rPr>
        <w:t>Ыбырайхан</w:t>
      </w:r>
      <w:proofErr w:type="spellEnd"/>
      <w:r w:rsidRPr="00183546">
        <w:rPr>
          <w:bCs/>
          <w:color w:val="000000"/>
          <w:sz w:val="22"/>
          <w:szCs w:val="22"/>
        </w:rPr>
        <w:t xml:space="preserve"> </w:t>
      </w:r>
      <w:proofErr w:type="spellStart"/>
      <w:r w:rsidRPr="00183546">
        <w:rPr>
          <w:bCs/>
          <w:color w:val="000000"/>
          <w:sz w:val="22"/>
          <w:szCs w:val="22"/>
        </w:rPr>
        <w:t>Нәлібайұлы</w:t>
      </w:r>
      <w:proofErr w:type="spellEnd"/>
      <w:r w:rsidRPr="00183546">
        <w:rPr>
          <w:bCs/>
          <w:color w:val="000000"/>
          <w:sz w:val="22"/>
          <w:szCs w:val="22"/>
        </w:rPr>
        <w:t>, 101;</w:t>
      </w:r>
    </w:p>
    <w:p w14:paraId="44AA1836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4C6F97D9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A45C09" w:rsidRPr="00183546" w14:paraId="3120533D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70213D91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4643C66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A45C09" w:rsidRPr="00183546" w14:paraId="2626406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026068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D45750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A45C09" w:rsidRPr="00183546" w14:paraId="4F43D71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480721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EA51C8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A45C09" w:rsidRPr="00183546" w14:paraId="04D51B9A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9F267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0C932A9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A45C09" w:rsidRPr="00183546" w14:paraId="1591673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E90A06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D65CDB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A45C09" w:rsidRPr="00183546" w14:paraId="018399C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31168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43ADED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A45C09" w:rsidRPr="00183546" w14:paraId="08C8AD1E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AE24B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3C2F1F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A45C09" w:rsidRPr="00183546" w14:paraId="387637C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5A60BB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1C22F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A45C09" w:rsidRPr="00183546" w14:paraId="397C99E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45DD6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4B014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A45C09" w:rsidRPr="00183546" w14:paraId="2A6361A7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28BA4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17E6E8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A45C09" w:rsidRPr="00183546" w14:paraId="0615CCD2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A5FC0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7C1EFB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A45C09" w:rsidRPr="00183546" w14:paraId="479DEB2D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5F548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39A5E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A45C09" w:rsidRPr="00183546" w14:paraId="5665C38D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05404E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24CC67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A45C09" w:rsidRPr="00183546" w14:paraId="1BCB589F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0BE4A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84F786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A45C09" w:rsidRPr="00183546" w14:paraId="286444E6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1384A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ED40F8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A45C09" w:rsidRPr="00183546" w14:paraId="2B58C7A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9B3EE7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6D02CE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A45C09" w:rsidRPr="00183546" w14:paraId="60AB9007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7EF609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59CA1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A45C09" w:rsidRPr="00183546" w14:paraId="5147F5B7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C1400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0C2EE9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A45C09" w:rsidRPr="00183546" w14:paraId="3A06C8E0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AA45A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3FB4C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A45C09" w:rsidRPr="00183546" w14:paraId="20732B7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155150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813F38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A45C09" w:rsidRPr="00183546" w14:paraId="533368C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56188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AF8507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A45C09" w:rsidRPr="00183546" w14:paraId="4E29874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467C4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1A39D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A45C09" w:rsidRPr="00183546" w14:paraId="5E7EE1F9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36B18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F44D3D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A45C09" w:rsidRPr="00183546" w14:paraId="48601297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4B0009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F14B49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A45C09" w:rsidRPr="00183546" w14:paraId="3ABD3CBE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28B6049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9DC127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A45C09" w:rsidRPr="00183546" w14:paraId="53E6C2E3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08D012E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170EAA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A45C09" w:rsidRPr="00183546" w14:paraId="33FF0293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6CF5D7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C41D11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A45C09" w:rsidRPr="00183546" w14:paraId="56BE05C2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12831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63CD4D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A45C09" w:rsidRPr="00183546" w14:paraId="2F1B0D8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EFD28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6C197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A45C09" w:rsidRPr="00183546" w14:paraId="7B6FAB83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E2DF9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A78A4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6D683526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13C0D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EDADD4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A45C09" w:rsidRPr="00183546" w14:paraId="5C9DA7B7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CBE7C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68738E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A45C09" w:rsidRPr="00183546" w14:paraId="25B3094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737F61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8E9A03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A45C09" w:rsidRPr="00183546" w14:paraId="32AB4FEF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770F2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28E284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A45C09" w:rsidRPr="00183546" w14:paraId="36922C0E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126432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3EA823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A45C09" w:rsidRPr="00183546" w14:paraId="00CCFE8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B0F82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02C5BD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A45C09" w:rsidRPr="00183546" w14:paraId="6BD7635E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34C972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C50339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378F3781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0C0C9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64C48B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0F20A3A2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C51163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CE51B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A45C09" w:rsidRPr="00183546" w14:paraId="639BCD0B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232376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B840AB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A45C09" w:rsidRPr="00183546" w14:paraId="38CCCB7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B16128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8D1EF0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A45C09" w:rsidRPr="00183546" w14:paraId="1F34703C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3A69D3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9E988D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A45C09" w:rsidRPr="00183546" w14:paraId="5CC377D2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39C2817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5EE947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A45C09" w:rsidRPr="00183546" w14:paraId="035E3679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D8893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B15836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A45C09" w:rsidRPr="00183546" w14:paraId="3169AB50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5C7AC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6DEEE5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A45C09" w:rsidRPr="00183546" w14:paraId="034FF39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DDE8A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532A77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A45C09" w:rsidRPr="00183546" w14:paraId="5FBC146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D410D3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3A518F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A45C09" w:rsidRPr="00183546" w14:paraId="30B59EB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6858C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7220F6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A45C09" w:rsidRPr="00183546" w14:paraId="73C008F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297749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7611DC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A45C09" w:rsidRPr="00183546" w14:paraId="0EE52DB5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926173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554BD0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A45C09" w:rsidRPr="00183546" w14:paraId="2F5094F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917430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C727DC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A45C09" w:rsidRPr="00183546" w14:paraId="50D4AF2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6F6E6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AEAE80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A45C09" w:rsidRPr="00183546" w14:paraId="26C3401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5178F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29A5BD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A45C09" w:rsidRPr="00183546" w14:paraId="0DC1E33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7DC61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32501C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A45C09" w:rsidRPr="00183546" w14:paraId="4C4972A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236B07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71C85E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A45C09" w:rsidRPr="00183546" w14:paraId="3AD7BE69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C0C0B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AF22D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A45C09" w:rsidRPr="00183546" w14:paraId="0ACCD1B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1B0A01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FAFD1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A45C09" w:rsidRPr="00183546" w14:paraId="7FD45FB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E96799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DC3E928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A45C09" w:rsidRPr="00183546" w14:paraId="0686D62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1682A6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42F52C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A45C09" w:rsidRPr="00183546" w14:paraId="3FB2395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2BC2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8884B0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A45C09" w:rsidRPr="00183546" w14:paraId="5CA4A7C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4F49A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3C94D3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A45C09" w:rsidRPr="00183546" w14:paraId="7D46E84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C6355F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FA457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2449B8AC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3B3E5FE6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62F1C3FC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6FF874AF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29A14B1F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2BCBAD2B" w14:textId="77777777" w:rsidR="00A45C09" w:rsidRPr="00183546" w:rsidRDefault="00A45C09" w:rsidP="00A45C0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3FBF1A58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21628600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lastRenderedPageBreak/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5BBB7448" w14:textId="77777777" w:rsidR="00A45C09" w:rsidRPr="00183546" w:rsidRDefault="00A45C09" w:rsidP="00A45C09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447A22FE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p w14:paraId="58537DD1" w14:textId="09BEB324" w:rsidR="00A45C09" w:rsidRPr="00183546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>
        <w:rPr>
          <w:b/>
          <w:bCs/>
          <w:color w:val="000000"/>
          <w:sz w:val="22"/>
          <w:szCs w:val="22"/>
        </w:rPr>
        <w:t>а АО «</w:t>
      </w:r>
      <w:proofErr w:type="spellStart"/>
      <w:r>
        <w:rPr>
          <w:b/>
          <w:bCs/>
          <w:color w:val="000000"/>
          <w:sz w:val="22"/>
          <w:szCs w:val="22"/>
        </w:rPr>
        <w:t>Волковгеология</w:t>
      </w:r>
      <w:proofErr w:type="spellEnd"/>
      <w:r>
        <w:rPr>
          <w:b/>
          <w:bCs/>
          <w:color w:val="000000"/>
          <w:sz w:val="22"/>
          <w:szCs w:val="22"/>
        </w:rPr>
        <w:t xml:space="preserve">» ГРЭ-23 </w:t>
      </w:r>
      <w:r w:rsidRPr="00183546">
        <w:rPr>
          <w:b/>
          <w:bCs/>
          <w:color w:val="000000"/>
          <w:sz w:val="22"/>
          <w:szCs w:val="22"/>
        </w:rPr>
        <w:t>подлежащих техническому обслуживанию на 2017-2019 годы.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843"/>
        <w:gridCol w:w="1701"/>
        <w:gridCol w:w="1842"/>
      </w:tblGrid>
      <w:tr w:rsidR="00A45C09" w:rsidRPr="007E37A4" w14:paraId="4F8ABD8E" w14:textId="77777777" w:rsidTr="00467771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60EAE51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C4228C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1231B7C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1892" w14:textId="77777777" w:rsidR="00A45C09" w:rsidRPr="007E37A4" w:rsidRDefault="00A45C0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7F8B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A45C09" w:rsidRPr="007E37A4" w14:paraId="43322830" w14:textId="77777777" w:rsidTr="00467771">
        <w:trPr>
          <w:trHeight w:val="406"/>
        </w:trPr>
        <w:tc>
          <w:tcPr>
            <w:tcW w:w="817" w:type="dxa"/>
            <w:vMerge/>
            <w:shd w:val="clear" w:color="auto" w:fill="auto"/>
            <w:vAlign w:val="center"/>
          </w:tcPr>
          <w:p w14:paraId="1896C40F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EC344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9DCCC1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4B67E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EA52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7CC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A45C09" w:rsidRPr="007E37A4" w14:paraId="36893465" w14:textId="77777777" w:rsidTr="00AA191D">
        <w:tc>
          <w:tcPr>
            <w:tcW w:w="6204" w:type="dxa"/>
            <w:gridSpan w:val="4"/>
            <w:shd w:val="clear" w:color="auto" w:fill="auto"/>
            <w:vAlign w:val="center"/>
          </w:tcPr>
          <w:p w14:paraId="763C936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bCs/>
              </w:rPr>
              <w:t>Геологоразведочная экспедиция</w:t>
            </w: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 xml:space="preserve"> №23</w:t>
            </w:r>
          </w:p>
        </w:tc>
        <w:tc>
          <w:tcPr>
            <w:tcW w:w="1701" w:type="dxa"/>
            <w:shd w:val="clear" w:color="auto" w:fill="auto"/>
          </w:tcPr>
          <w:p w14:paraId="0CF09C3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5A56E6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A45C09" w:rsidRPr="007E37A4" w14:paraId="33327D22" w14:textId="77777777" w:rsidTr="00467771">
        <w:tc>
          <w:tcPr>
            <w:tcW w:w="817" w:type="dxa"/>
            <w:shd w:val="clear" w:color="auto" w:fill="auto"/>
            <w:vAlign w:val="center"/>
          </w:tcPr>
          <w:p w14:paraId="48ABCB6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01A6F78D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843" w:type="dxa"/>
            <w:shd w:val="clear" w:color="auto" w:fill="auto"/>
          </w:tcPr>
          <w:p w14:paraId="7D739A7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FA851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9219559003</w:t>
            </w:r>
          </w:p>
        </w:tc>
        <w:tc>
          <w:tcPr>
            <w:tcW w:w="1701" w:type="dxa"/>
            <w:shd w:val="clear" w:color="auto" w:fill="auto"/>
          </w:tcPr>
          <w:p w14:paraId="63D0233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2E3AB6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72E7020" w14:textId="77777777" w:rsidTr="00467771">
        <w:tc>
          <w:tcPr>
            <w:tcW w:w="817" w:type="dxa"/>
            <w:shd w:val="clear" w:color="auto" w:fill="auto"/>
            <w:vAlign w:val="center"/>
          </w:tcPr>
          <w:p w14:paraId="32F7537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554A25C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 xml:space="preserve">AKSA -200 </w:t>
            </w:r>
          </w:p>
        </w:tc>
        <w:tc>
          <w:tcPr>
            <w:tcW w:w="1843" w:type="dxa"/>
            <w:shd w:val="clear" w:color="auto" w:fill="auto"/>
          </w:tcPr>
          <w:p w14:paraId="1898B89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F06A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3021101</w:t>
            </w:r>
          </w:p>
        </w:tc>
        <w:tc>
          <w:tcPr>
            <w:tcW w:w="1701" w:type="dxa"/>
            <w:shd w:val="clear" w:color="auto" w:fill="auto"/>
          </w:tcPr>
          <w:p w14:paraId="2DDFD1B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E7C720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5B5E2C77" w14:textId="77777777" w:rsidTr="00467771">
        <w:tc>
          <w:tcPr>
            <w:tcW w:w="817" w:type="dxa"/>
            <w:shd w:val="clear" w:color="auto" w:fill="auto"/>
            <w:vAlign w:val="center"/>
          </w:tcPr>
          <w:p w14:paraId="1B90345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06350111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</w:tcPr>
          <w:p w14:paraId="3A76AEA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6654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87758662</w:t>
            </w:r>
          </w:p>
        </w:tc>
        <w:tc>
          <w:tcPr>
            <w:tcW w:w="1701" w:type="dxa"/>
            <w:shd w:val="clear" w:color="auto" w:fill="auto"/>
          </w:tcPr>
          <w:p w14:paraId="54391CC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E10F39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74A88E6D" w14:textId="77777777" w:rsidTr="00467771">
        <w:tc>
          <w:tcPr>
            <w:tcW w:w="817" w:type="dxa"/>
            <w:shd w:val="clear" w:color="auto" w:fill="auto"/>
            <w:vAlign w:val="center"/>
          </w:tcPr>
          <w:p w14:paraId="46DCC30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1E3379D4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5850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5CE3D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87758661</w:t>
            </w:r>
          </w:p>
        </w:tc>
        <w:tc>
          <w:tcPr>
            <w:tcW w:w="1701" w:type="dxa"/>
            <w:shd w:val="clear" w:color="auto" w:fill="auto"/>
          </w:tcPr>
          <w:p w14:paraId="279D6C7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D572EB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47984D35" w14:textId="77777777" w:rsidTr="00467771">
        <w:tc>
          <w:tcPr>
            <w:tcW w:w="817" w:type="dxa"/>
            <w:shd w:val="clear" w:color="auto" w:fill="auto"/>
            <w:vAlign w:val="center"/>
          </w:tcPr>
          <w:p w14:paraId="016CEB4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4A8ACA0D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</w:tcPr>
          <w:p w14:paraId="4976249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6D8A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87759103</w:t>
            </w:r>
          </w:p>
        </w:tc>
        <w:tc>
          <w:tcPr>
            <w:tcW w:w="1701" w:type="dxa"/>
            <w:shd w:val="clear" w:color="auto" w:fill="auto"/>
          </w:tcPr>
          <w:p w14:paraId="089234B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BFC42B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69E3B10F" w14:textId="77777777" w:rsidTr="00467771">
        <w:tc>
          <w:tcPr>
            <w:tcW w:w="817" w:type="dxa"/>
            <w:shd w:val="clear" w:color="auto" w:fill="auto"/>
            <w:vAlign w:val="center"/>
          </w:tcPr>
          <w:p w14:paraId="38D6C54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225B9C53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</w:tcPr>
          <w:p w14:paraId="2F88D9F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14:paraId="301ED35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69184466</w:t>
            </w:r>
          </w:p>
        </w:tc>
        <w:tc>
          <w:tcPr>
            <w:tcW w:w="1701" w:type="dxa"/>
            <w:shd w:val="clear" w:color="auto" w:fill="auto"/>
          </w:tcPr>
          <w:p w14:paraId="299D843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AE54DB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C120E7B" w14:textId="77777777" w:rsidTr="00467771">
        <w:tc>
          <w:tcPr>
            <w:tcW w:w="817" w:type="dxa"/>
            <w:shd w:val="clear" w:color="auto" w:fill="auto"/>
            <w:vAlign w:val="center"/>
          </w:tcPr>
          <w:p w14:paraId="5F0C7A2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7CB6B448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2F1C0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210C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69946283</w:t>
            </w:r>
          </w:p>
        </w:tc>
        <w:tc>
          <w:tcPr>
            <w:tcW w:w="1701" w:type="dxa"/>
            <w:shd w:val="clear" w:color="auto" w:fill="auto"/>
          </w:tcPr>
          <w:p w14:paraId="715A87E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91C41B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0AD334D8" w14:textId="77777777" w:rsidTr="00467771">
        <w:tc>
          <w:tcPr>
            <w:tcW w:w="817" w:type="dxa"/>
            <w:shd w:val="clear" w:color="auto" w:fill="auto"/>
            <w:vAlign w:val="center"/>
          </w:tcPr>
          <w:p w14:paraId="2BC247F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574FD34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930F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772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87649849</w:t>
            </w:r>
          </w:p>
        </w:tc>
        <w:tc>
          <w:tcPr>
            <w:tcW w:w="1701" w:type="dxa"/>
            <w:shd w:val="clear" w:color="auto" w:fill="auto"/>
          </w:tcPr>
          <w:p w14:paraId="66AE2A0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28F343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058DAE1E" w14:textId="77777777" w:rsidTr="00467771">
        <w:tc>
          <w:tcPr>
            <w:tcW w:w="817" w:type="dxa"/>
            <w:shd w:val="clear" w:color="auto" w:fill="auto"/>
            <w:vAlign w:val="center"/>
          </w:tcPr>
          <w:p w14:paraId="639EF6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6465158D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8A10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459AF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91300104</w:t>
            </w:r>
          </w:p>
        </w:tc>
        <w:tc>
          <w:tcPr>
            <w:tcW w:w="1701" w:type="dxa"/>
            <w:shd w:val="clear" w:color="auto" w:fill="auto"/>
          </w:tcPr>
          <w:p w14:paraId="0656323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3D1754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457D089A" w14:textId="77777777" w:rsidTr="00467771">
        <w:tc>
          <w:tcPr>
            <w:tcW w:w="817" w:type="dxa"/>
            <w:shd w:val="clear" w:color="auto" w:fill="auto"/>
            <w:vAlign w:val="center"/>
          </w:tcPr>
          <w:p w14:paraId="275D6FA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4690D001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87FA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5A92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21748533</w:t>
            </w:r>
          </w:p>
        </w:tc>
        <w:tc>
          <w:tcPr>
            <w:tcW w:w="1701" w:type="dxa"/>
            <w:shd w:val="clear" w:color="auto" w:fill="auto"/>
          </w:tcPr>
          <w:p w14:paraId="1786BFD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77B6FC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29C9D3C0" w14:textId="77777777" w:rsidTr="00467771">
        <w:tc>
          <w:tcPr>
            <w:tcW w:w="817" w:type="dxa"/>
            <w:shd w:val="clear" w:color="auto" w:fill="auto"/>
            <w:vAlign w:val="center"/>
          </w:tcPr>
          <w:p w14:paraId="68BFE2D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246D7B31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BC5A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7AF3C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25342346</w:t>
            </w:r>
          </w:p>
        </w:tc>
        <w:tc>
          <w:tcPr>
            <w:tcW w:w="1701" w:type="dxa"/>
            <w:shd w:val="clear" w:color="auto" w:fill="auto"/>
          </w:tcPr>
          <w:p w14:paraId="4AE8190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513F5C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45C09" w:rsidRPr="007E37A4" w14:paraId="1C97DCD7" w14:textId="77777777" w:rsidTr="00467771">
        <w:tc>
          <w:tcPr>
            <w:tcW w:w="817" w:type="dxa"/>
            <w:shd w:val="clear" w:color="auto" w:fill="auto"/>
            <w:vAlign w:val="center"/>
          </w:tcPr>
          <w:p w14:paraId="3ECD468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14:paraId="641700A8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</w:tcPr>
          <w:p w14:paraId="61810A8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7E445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69184462</w:t>
            </w:r>
          </w:p>
        </w:tc>
        <w:tc>
          <w:tcPr>
            <w:tcW w:w="1701" w:type="dxa"/>
            <w:shd w:val="clear" w:color="auto" w:fill="auto"/>
          </w:tcPr>
          <w:p w14:paraId="3D10D99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A78EFE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01AC3F22" w14:textId="77777777" w:rsidTr="00467771">
        <w:tc>
          <w:tcPr>
            <w:tcW w:w="817" w:type="dxa"/>
            <w:shd w:val="clear" w:color="auto" w:fill="auto"/>
            <w:vAlign w:val="center"/>
          </w:tcPr>
          <w:p w14:paraId="08FFE3E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5BD5AB97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4A7E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B3AC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120702233</w:t>
            </w:r>
          </w:p>
        </w:tc>
        <w:tc>
          <w:tcPr>
            <w:tcW w:w="1701" w:type="dxa"/>
            <w:shd w:val="clear" w:color="auto" w:fill="auto"/>
          </w:tcPr>
          <w:p w14:paraId="5D1A3AD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250D29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45C09" w:rsidRPr="007E37A4" w14:paraId="66AA40A3" w14:textId="77777777" w:rsidTr="00467771">
        <w:tc>
          <w:tcPr>
            <w:tcW w:w="817" w:type="dxa"/>
            <w:shd w:val="clear" w:color="auto" w:fill="auto"/>
            <w:vAlign w:val="center"/>
          </w:tcPr>
          <w:p w14:paraId="47FE9F0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E2747FB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</w:tcPr>
          <w:p w14:paraId="1401256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4A34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87649860</w:t>
            </w:r>
          </w:p>
        </w:tc>
        <w:tc>
          <w:tcPr>
            <w:tcW w:w="1701" w:type="dxa"/>
            <w:shd w:val="clear" w:color="auto" w:fill="auto"/>
          </w:tcPr>
          <w:p w14:paraId="4BF7CF5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CDA884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1C11592E" w14:textId="77777777" w:rsidTr="00467771">
        <w:tc>
          <w:tcPr>
            <w:tcW w:w="817" w:type="dxa"/>
            <w:shd w:val="clear" w:color="auto" w:fill="auto"/>
            <w:vAlign w:val="center"/>
          </w:tcPr>
          <w:p w14:paraId="2C7EA66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14:paraId="11C17FB4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CD32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DC3A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21910256</w:t>
            </w:r>
          </w:p>
        </w:tc>
        <w:tc>
          <w:tcPr>
            <w:tcW w:w="1701" w:type="dxa"/>
            <w:shd w:val="clear" w:color="auto" w:fill="auto"/>
          </w:tcPr>
          <w:p w14:paraId="6756DB5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A2A83D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26757266" w14:textId="77777777" w:rsidTr="00467771">
        <w:tc>
          <w:tcPr>
            <w:tcW w:w="817" w:type="dxa"/>
            <w:shd w:val="clear" w:color="auto" w:fill="auto"/>
            <w:vAlign w:val="center"/>
          </w:tcPr>
          <w:p w14:paraId="6096ED6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14:paraId="191EBBB9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4753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E24E2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21910250</w:t>
            </w:r>
          </w:p>
        </w:tc>
        <w:tc>
          <w:tcPr>
            <w:tcW w:w="1701" w:type="dxa"/>
            <w:shd w:val="clear" w:color="auto" w:fill="auto"/>
          </w:tcPr>
          <w:p w14:paraId="06DCC8F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F17932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C09" w:rsidRPr="007E37A4" w14:paraId="37D3E015" w14:textId="77777777" w:rsidTr="00467771">
        <w:tc>
          <w:tcPr>
            <w:tcW w:w="817" w:type="dxa"/>
            <w:shd w:val="clear" w:color="auto" w:fill="auto"/>
            <w:vAlign w:val="center"/>
          </w:tcPr>
          <w:p w14:paraId="02B2791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13DD2102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480A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945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78571891</w:t>
            </w:r>
          </w:p>
        </w:tc>
        <w:tc>
          <w:tcPr>
            <w:tcW w:w="1701" w:type="dxa"/>
            <w:shd w:val="clear" w:color="auto" w:fill="auto"/>
          </w:tcPr>
          <w:p w14:paraId="5F7DD78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9C28E2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15A4CF3A" w14:textId="77777777" w:rsidTr="00467771">
        <w:tc>
          <w:tcPr>
            <w:tcW w:w="817" w:type="dxa"/>
            <w:shd w:val="clear" w:color="auto" w:fill="auto"/>
            <w:vAlign w:val="center"/>
          </w:tcPr>
          <w:p w14:paraId="564859C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30A8DA18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AA6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D098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78574232</w:t>
            </w:r>
          </w:p>
        </w:tc>
        <w:tc>
          <w:tcPr>
            <w:tcW w:w="1701" w:type="dxa"/>
            <w:shd w:val="clear" w:color="auto" w:fill="auto"/>
          </w:tcPr>
          <w:p w14:paraId="231397A0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1AC9A3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56406722" w14:textId="77777777" w:rsidTr="00467771">
        <w:tc>
          <w:tcPr>
            <w:tcW w:w="817" w:type="dxa"/>
            <w:shd w:val="clear" w:color="auto" w:fill="auto"/>
            <w:vAlign w:val="center"/>
          </w:tcPr>
          <w:p w14:paraId="6EAEB41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14:paraId="3F3FD642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-200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B7E3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5CE7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78575259</w:t>
            </w:r>
          </w:p>
        </w:tc>
        <w:tc>
          <w:tcPr>
            <w:tcW w:w="1701" w:type="dxa"/>
            <w:shd w:val="clear" w:color="auto" w:fill="auto"/>
          </w:tcPr>
          <w:p w14:paraId="5EFE4D7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CEEF52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45C09" w:rsidRPr="007E37A4" w14:paraId="4E3F0D06" w14:textId="77777777" w:rsidTr="00467771">
        <w:tc>
          <w:tcPr>
            <w:tcW w:w="817" w:type="dxa"/>
            <w:shd w:val="clear" w:color="auto" w:fill="auto"/>
            <w:vAlign w:val="center"/>
          </w:tcPr>
          <w:p w14:paraId="7FC16E7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AB8F499" w14:textId="77777777" w:rsidR="00A45C09" w:rsidRPr="007E37A4" w:rsidRDefault="00A45C09" w:rsidP="00AA191D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48C722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049443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B8DAD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14:paraId="43AFE70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52</w:t>
            </w:r>
          </w:p>
        </w:tc>
      </w:tr>
    </w:tbl>
    <w:p w14:paraId="63E38754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2ACB8DCA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5E0B43EA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7139576C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3FDBCE42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6E8495C3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6F72473C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0E23AA22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09428C08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5902D2CA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5C5D7EF3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09DC1BE1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5C2633EB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40A2AC84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3BC11E3E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7AB205A4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1A8F4B9B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065449DC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6AA23A83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6CAB9944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0E23B234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0A7828F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3EC86EC9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lastRenderedPageBreak/>
        <w:t>Проверить водяной насос;</w:t>
      </w:r>
    </w:p>
    <w:p w14:paraId="2A4EF3CE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31EBF70F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4471D064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5D547347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0BD75AAA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5FBDE680" w14:textId="77777777" w:rsidR="00A45C09" w:rsidRPr="00183546" w:rsidRDefault="00A45C09" w:rsidP="00A45C0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37C76417" w14:textId="77777777" w:rsidR="00A45C09" w:rsidRPr="00CB6134" w:rsidRDefault="00A45C09" w:rsidP="00A45C09">
      <w:pPr>
        <w:jc w:val="right"/>
        <w:rPr>
          <w:b/>
          <w:bCs/>
        </w:rPr>
      </w:pPr>
    </w:p>
    <w:p w14:paraId="775786DE" w14:textId="77777777" w:rsidR="00A45C09" w:rsidRPr="00CB6134" w:rsidRDefault="00A45C09" w:rsidP="00A45C09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4</w:t>
      </w:r>
      <w:r w:rsidRPr="00CB6134">
        <w:rPr>
          <w:b/>
        </w:rPr>
        <w:t>.</w:t>
      </w:r>
    </w:p>
    <w:p w14:paraId="213C6F17" w14:textId="77777777" w:rsidR="00A45C09" w:rsidRPr="00CB6134" w:rsidRDefault="00A45C09" w:rsidP="00A45C09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267E881E" w14:textId="77777777" w:rsidR="00A45C09" w:rsidRPr="00CB6134" w:rsidRDefault="00A45C09" w:rsidP="00A45C09">
      <w:pPr>
        <w:jc w:val="center"/>
        <w:rPr>
          <w:color w:val="000000"/>
        </w:rPr>
      </w:pPr>
      <w:r w:rsidRPr="00CB6134">
        <w:rPr>
          <w:color w:val="000000"/>
        </w:rPr>
        <w:t xml:space="preserve">на </w:t>
      </w:r>
      <w:r>
        <w:rPr>
          <w:color w:val="000000"/>
        </w:rPr>
        <w:t xml:space="preserve">комплекс </w:t>
      </w:r>
      <w:r w:rsidRPr="00CB6134">
        <w:rPr>
          <w:color w:val="000000"/>
        </w:rPr>
        <w:t xml:space="preserve">услуг по техническому обслуживанию </w:t>
      </w:r>
      <w:r>
        <w:rPr>
          <w:color w:val="000000"/>
        </w:rPr>
        <w:t>генераторных установок</w:t>
      </w:r>
      <w:r w:rsidRPr="00CB6134">
        <w:rPr>
          <w:color w:val="000000"/>
        </w:rPr>
        <w:t xml:space="preserve"> </w:t>
      </w:r>
      <w:r w:rsidRPr="00CB6134">
        <w:t xml:space="preserve">для филиала </w:t>
      </w:r>
      <w:r>
        <w:t>ЦОМЭ</w:t>
      </w:r>
      <w:r w:rsidRPr="00CB6134">
        <w:t xml:space="preserve"> (</w:t>
      </w:r>
      <w:r>
        <w:t>Центральная опытно-методическая</w:t>
      </w:r>
      <w:r w:rsidRPr="00CB6134">
        <w:t xml:space="preserve"> экспедиция)</w:t>
      </w:r>
    </w:p>
    <w:p w14:paraId="5F38BAAB" w14:textId="77777777" w:rsidR="00A45C09" w:rsidRPr="007E37A4" w:rsidRDefault="00A45C09" w:rsidP="00A45C09">
      <w:pPr>
        <w:contextualSpacing/>
        <w:jc w:val="center"/>
        <w:rPr>
          <w:rFonts w:eastAsiaTheme="minorHAnsi"/>
          <w:b/>
          <w:u w:val="single"/>
          <w:lang w:eastAsia="en-US"/>
        </w:rPr>
      </w:pPr>
      <w:r w:rsidRPr="007E37A4">
        <w:rPr>
          <w:rFonts w:eastAsiaTheme="minorHAnsi"/>
          <w:b/>
          <w:u w:val="single"/>
          <w:lang w:eastAsia="en-US"/>
        </w:rPr>
        <w:t xml:space="preserve">   </w:t>
      </w:r>
    </w:p>
    <w:p w14:paraId="1E5E0ECF" w14:textId="77777777" w:rsidR="00A45C09" w:rsidRPr="00183546" w:rsidRDefault="00A45C09" w:rsidP="00A45C09">
      <w:pPr>
        <w:widowControl w:val="0"/>
        <w:tabs>
          <w:tab w:val="left" w:pos="851"/>
        </w:tabs>
        <w:suppressAutoHyphens/>
        <w:ind w:right="57" w:firstLine="567"/>
        <w:jc w:val="both"/>
        <w:rPr>
          <w:bCs/>
          <w:color w:val="000000"/>
          <w:sz w:val="22"/>
          <w:szCs w:val="22"/>
        </w:rPr>
      </w:pPr>
      <w:r w:rsidRPr="00183546">
        <w:rPr>
          <w:b/>
          <w:color w:val="000000"/>
          <w:sz w:val="22"/>
          <w:szCs w:val="22"/>
        </w:rPr>
        <w:t>О</w:t>
      </w:r>
      <w:r w:rsidRPr="00183546">
        <w:rPr>
          <w:b/>
          <w:sz w:val="22"/>
          <w:szCs w:val="22"/>
        </w:rPr>
        <w:t>писание услуги:</w:t>
      </w:r>
      <w:r w:rsidRPr="00183546">
        <w:rPr>
          <w:sz w:val="22"/>
          <w:szCs w:val="22"/>
        </w:rPr>
        <w:t xml:space="preserve"> </w:t>
      </w:r>
      <w:r w:rsidRPr="00183546">
        <w:rPr>
          <w:color w:val="000000"/>
          <w:sz w:val="22"/>
          <w:szCs w:val="22"/>
        </w:rPr>
        <w:t xml:space="preserve">проведение </w:t>
      </w:r>
      <w:r w:rsidRPr="00183546">
        <w:rPr>
          <w:bCs/>
          <w:color w:val="000000"/>
          <w:sz w:val="22"/>
          <w:szCs w:val="22"/>
        </w:rPr>
        <w:t>инспекции (осмотра) и технического обслуживания дизель-генераторных установок</w:t>
      </w:r>
      <w:r w:rsidRPr="00183546">
        <w:rPr>
          <w:bCs/>
          <w:color w:val="000000"/>
          <w:sz w:val="22"/>
          <w:szCs w:val="22"/>
          <w:lang w:val="kk-KZ"/>
        </w:rPr>
        <w:t xml:space="preserve"> в соответствии с технической документацией завода-изготовителя</w:t>
      </w:r>
      <w:r w:rsidRPr="00183546">
        <w:rPr>
          <w:bCs/>
          <w:color w:val="000000"/>
          <w:sz w:val="22"/>
          <w:szCs w:val="22"/>
        </w:rPr>
        <w:t>.</w:t>
      </w:r>
    </w:p>
    <w:p w14:paraId="196AE921" w14:textId="77777777" w:rsidR="00A45C09" w:rsidRPr="00183546" w:rsidRDefault="00A45C09" w:rsidP="00A45C09">
      <w:pPr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Место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color w:val="000000"/>
          <w:sz w:val="22"/>
          <w:szCs w:val="22"/>
        </w:rPr>
        <w:t>оказания услуг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– Филиалы</w:t>
      </w:r>
      <w:r w:rsidRPr="00183546">
        <w:rPr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t>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»:</w:t>
      </w:r>
    </w:p>
    <w:p w14:paraId="357E46DE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183546">
        <w:rPr>
          <w:bCs/>
          <w:color w:val="000000"/>
          <w:sz w:val="22"/>
          <w:szCs w:val="22"/>
        </w:rPr>
        <w:t>Филиал Акционерного общества «</w:t>
      </w:r>
      <w:proofErr w:type="spellStart"/>
      <w:r w:rsidRPr="00183546">
        <w:rPr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Cs/>
          <w:color w:val="000000"/>
          <w:sz w:val="22"/>
          <w:szCs w:val="22"/>
        </w:rPr>
        <w:t>» Центральная опытно-методическая экспедиция, Республика Казахстан, г. Алматы ул. Грибоедова № 68.</w:t>
      </w:r>
    </w:p>
    <w:p w14:paraId="48718F1C" w14:textId="77777777" w:rsidR="00A45C09" w:rsidRPr="00183546" w:rsidRDefault="00A45C09" w:rsidP="00A45C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</w:rPr>
      </w:pPr>
    </w:p>
    <w:p w14:paraId="478C048E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A45C09" w:rsidRPr="00183546" w14:paraId="62ABBDA9" w14:textId="77777777" w:rsidTr="00AA191D">
        <w:trPr>
          <w:trHeight w:val="563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979E31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14:paraId="109C992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услуг</w:t>
            </w:r>
            <w:r w:rsidRPr="00183546">
              <w:rPr>
                <w:b/>
                <w:bCs/>
                <w:color w:val="000000"/>
                <w:sz w:val="22"/>
                <w:szCs w:val="22"/>
              </w:rPr>
              <w:t xml:space="preserve"> вместе с запасными частями</w:t>
            </w:r>
          </w:p>
        </w:tc>
      </w:tr>
      <w:tr w:rsidR="00A45C09" w:rsidRPr="00183546" w14:paraId="5C3FEAF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197F67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DD695DB" w14:textId="77777777" w:rsidR="00A45C09" w:rsidRPr="00183546" w:rsidRDefault="00A45C09" w:rsidP="00AA191D">
            <w:pPr>
              <w:widowControl w:val="0"/>
              <w:suppressAutoHyphens/>
              <w:rPr>
                <w:b/>
                <w:color w:val="000000"/>
                <w:sz w:val="22"/>
                <w:szCs w:val="22"/>
              </w:rPr>
            </w:pPr>
            <w:r w:rsidRPr="00183546">
              <w:rPr>
                <w:b/>
                <w:color w:val="000000"/>
                <w:sz w:val="22"/>
                <w:szCs w:val="22"/>
              </w:rPr>
              <w:t xml:space="preserve">Дизельные генераторы мощностью от 200 до 700 </w:t>
            </w:r>
            <w:proofErr w:type="spellStart"/>
            <w:r w:rsidRPr="00183546">
              <w:rPr>
                <w:b/>
                <w:color w:val="000000"/>
                <w:sz w:val="22"/>
                <w:szCs w:val="22"/>
              </w:rPr>
              <w:t>кВА</w:t>
            </w:r>
            <w:proofErr w:type="spellEnd"/>
          </w:p>
        </w:tc>
      </w:tr>
      <w:tr w:rsidR="00A45C09" w:rsidRPr="00183546" w14:paraId="6B14263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B26020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C28FA3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Диагностика/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Дефектовка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ДГУ</w:t>
            </w:r>
          </w:p>
        </w:tc>
      </w:tr>
      <w:tr w:rsidR="00A45C09" w:rsidRPr="00183546" w14:paraId="6E976034" w14:textId="77777777" w:rsidTr="00AA191D">
        <w:trPr>
          <w:trHeight w:val="241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0AC6B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000000" w:fill="FFFFFF"/>
            <w:vAlign w:val="bottom"/>
          </w:tcPr>
          <w:p w14:paraId="5B7690A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Работы по устранению течи малого круга охлаждения (хомут, герметик)</w:t>
            </w:r>
          </w:p>
        </w:tc>
      </w:tr>
      <w:tr w:rsidR="00A45C09" w:rsidRPr="00183546" w14:paraId="277ACA7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052A46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D7AB4E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негермитичности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 xml:space="preserve"> выхлопного коллектора</w:t>
            </w:r>
          </w:p>
        </w:tc>
      </w:tr>
      <w:tr w:rsidR="00A45C09" w:rsidRPr="00183546" w14:paraId="564CB78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CB5710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7BDC57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шлангов малого круга охлаждения</w:t>
            </w:r>
          </w:p>
        </w:tc>
      </w:tr>
      <w:tr w:rsidR="00A45C09" w:rsidRPr="00183546" w14:paraId="0D70BA8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82A6FD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11803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топливных шлангов</w:t>
            </w:r>
          </w:p>
        </w:tc>
      </w:tr>
      <w:tr w:rsidR="00A45C09" w:rsidRPr="00183546" w14:paraId="0117509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8B0091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4594E2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патрубков охлаждения</w:t>
            </w:r>
          </w:p>
        </w:tc>
      </w:tr>
      <w:tr w:rsidR="00A45C09" w:rsidRPr="00183546" w14:paraId="49CE0EB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7B42F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1C5BC1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Промывка системы охлаждения с разбором радиатора</w:t>
            </w:r>
          </w:p>
        </w:tc>
      </w:tr>
      <w:tr w:rsidR="00A45C09" w:rsidRPr="00183546" w14:paraId="7F2C4F3E" w14:textId="77777777" w:rsidTr="00AA191D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</w:tcPr>
          <w:p w14:paraId="0117FB5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011350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радиатора</w:t>
            </w:r>
          </w:p>
        </w:tc>
      </w:tr>
      <w:tr w:rsidR="00A45C09" w:rsidRPr="00183546" w14:paraId="58652A89" w14:textId="77777777" w:rsidTr="00AA191D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E8F2F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0BE1CD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радиатора</w:t>
            </w:r>
          </w:p>
        </w:tc>
      </w:tr>
      <w:tr w:rsidR="00A45C09" w:rsidRPr="00183546" w14:paraId="38CD5CD0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3C1DC01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C5EB83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помпы охлаждения</w:t>
            </w:r>
          </w:p>
        </w:tc>
      </w:tr>
      <w:tr w:rsidR="00A45C09" w:rsidRPr="00183546" w14:paraId="10C64CE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96E5AB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99A554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помпы охлаждения</w:t>
            </w:r>
          </w:p>
        </w:tc>
      </w:tr>
      <w:tr w:rsidR="00A45C09" w:rsidRPr="00183546" w14:paraId="2DDB64B6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27FFD2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3206BF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обмотки возбуждения</w:t>
            </w:r>
          </w:p>
        </w:tc>
      </w:tr>
      <w:tr w:rsidR="00A45C09" w:rsidRPr="00183546" w14:paraId="4C0A0176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54B35C8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FF0982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обмотки возбуждения</w:t>
            </w:r>
          </w:p>
        </w:tc>
      </w:tr>
      <w:tr w:rsidR="00A45C09" w:rsidRPr="00183546" w14:paraId="11246D1C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6E6D7E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0F63A3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альтернатора</w:t>
            </w:r>
          </w:p>
        </w:tc>
      </w:tr>
      <w:tr w:rsidR="00A45C09" w:rsidRPr="00183546" w14:paraId="4E5572C9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D7A7AD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EC6DE9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альтернатора</w:t>
            </w:r>
          </w:p>
        </w:tc>
      </w:tr>
      <w:tr w:rsidR="00A45C09" w:rsidRPr="00183546" w14:paraId="0B39C876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F216A8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FFF966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ротора альтернатора</w:t>
            </w:r>
          </w:p>
        </w:tc>
      </w:tr>
      <w:tr w:rsidR="00A45C09" w:rsidRPr="00183546" w14:paraId="286B1D07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2CBFEA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6F537D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ротора альтернатора</w:t>
            </w:r>
          </w:p>
        </w:tc>
      </w:tr>
      <w:tr w:rsidR="00A45C09" w:rsidRPr="00183546" w14:paraId="4D59631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0454FB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E0EEAF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панели управления с программированием </w:t>
            </w:r>
          </w:p>
        </w:tc>
      </w:tr>
      <w:tr w:rsidR="00A45C09" w:rsidRPr="00183546" w14:paraId="01137D50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93A72B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250CE9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Настройка панели управления</w:t>
            </w:r>
          </w:p>
        </w:tc>
      </w:tr>
      <w:tr w:rsidR="00A45C09" w:rsidRPr="00183546" w14:paraId="3542D80A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BB077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91AD3F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реле управления</w:t>
            </w:r>
          </w:p>
        </w:tc>
      </w:tr>
      <w:tr w:rsidR="00A45C09" w:rsidRPr="00183546" w14:paraId="4E76E455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066D6A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44537B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реле управления</w:t>
            </w:r>
          </w:p>
        </w:tc>
      </w:tr>
      <w:tr w:rsidR="00A45C09" w:rsidRPr="00183546" w14:paraId="3B2EC692" w14:textId="77777777" w:rsidTr="00AA191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22278F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F870DF2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насоса</w:t>
            </w:r>
          </w:p>
        </w:tc>
      </w:tr>
      <w:tr w:rsidR="00A45C09" w:rsidRPr="00183546" w14:paraId="5A8D8992" w14:textId="77777777" w:rsidTr="00AA191D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</w:tcPr>
          <w:p w14:paraId="0C8497B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5BD4F0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топливного насоса</w:t>
            </w:r>
          </w:p>
        </w:tc>
      </w:tr>
      <w:tr w:rsidR="00A45C09" w:rsidRPr="00183546" w14:paraId="06A5AFBD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E3919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F540DE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стартера</w:t>
            </w:r>
          </w:p>
        </w:tc>
      </w:tr>
      <w:tr w:rsidR="00A45C09" w:rsidRPr="00183546" w14:paraId="24873EA9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D5389DA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8DC3FC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стартера</w:t>
            </w:r>
          </w:p>
        </w:tc>
      </w:tr>
      <w:tr w:rsidR="00A45C09" w:rsidRPr="00183546" w14:paraId="2F831D92" w14:textId="77777777" w:rsidTr="00AA191D">
        <w:trPr>
          <w:trHeight w:val="22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37BA7E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9E5C9F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диодного моста</w:t>
            </w:r>
          </w:p>
        </w:tc>
      </w:tr>
      <w:tr w:rsidR="00A45C09" w:rsidRPr="00183546" w14:paraId="7C43CCE1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4122D0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85627D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диодного моста</w:t>
            </w:r>
          </w:p>
        </w:tc>
      </w:tr>
      <w:tr w:rsidR="00A45C09" w:rsidRPr="00183546" w14:paraId="1E3931B7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17C92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8CA8E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форсунок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0EF95BF6" w14:textId="77777777" w:rsidTr="00AA191D">
        <w:trPr>
          <w:trHeight w:val="18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34F40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1817884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соленоида</w:t>
            </w:r>
          </w:p>
        </w:tc>
      </w:tr>
      <w:tr w:rsidR="00A45C09" w:rsidRPr="00183546" w14:paraId="4AB83AEB" w14:textId="77777777" w:rsidTr="00AA191D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</w:tcPr>
          <w:p w14:paraId="0F49B78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124A4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соленоида</w:t>
            </w:r>
          </w:p>
        </w:tc>
      </w:tr>
      <w:tr w:rsidR="00A45C09" w:rsidRPr="00183546" w14:paraId="70F2266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8B91AE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0498EA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датчика масла</w:t>
            </w:r>
          </w:p>
        </w:tc>
      </w:tr>
      <w:tr w:rsidR="00A45C09" w:rsidRPr="00183546" w14:paraId="76FD1340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4B8552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EA765E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блока АРН</w:t>
            </w:r>
          </w:p>
        </w:tc>
      </w:tr>
      <w:tr w:rsidR="00A45C09" w:rsidRPr="00183546" w14:paraId="6E518D10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5D87143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7E10A6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блока АРН</w:t>
            </w:r>
          </w:p>
        </w:tc>
      </w:tr>
      <w:tr w:rsidR="00A45C09" w:rsidRPr="00183546" w14:paraId="4AD3EE1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99D9A1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E2C76B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датчика температуры </w:t>
            </w:r>
          </w:p>
        </w:tc>
      </w:tr>
      <w:tr w:rsidR="00A45C09" w:rsidRPr="00183546" w14:paraId="3A0AB341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3F62333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55286D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трансформатор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7FD79434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78B885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EFA9FF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трансформатора тока (</w:t>
            </w:r>
            <w:proofErr w:type="spellStart"/>
            <w:r w:rsidRPr="00183546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18354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45C09" w:rsidRPr="00183546" w14:paraId="5AFE9CDD" w14:textId="77777777" w:rsidTr="00AA191D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C5D880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B39299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генератора 12/24 В</w:t>
            </w:r>
          </w:p>
        </w:tc>
      </w:tr>
      <w:tr w:rsidR="00A45C09" w:rsidRPr="00183546" w14:paraId="50735463" w14:textId="77777777" w:rsidTr="00AA191D">
        <w:trPr>
          <w:trHeight w:val="21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4D4BDE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08604D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генератора 12/24 В</w:t>
            </w:r>
          </w:p>
        </w:tc>
      </w:tr>
      <w:tr w:rsidR="00A45C09" w:rsidRPr="00183546" w14:paraId="25E94E8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37935F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C1893C3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тэна подогрева охлаждающей жидкости (элемент)</w:t>
            </w:r>
          </w:p>
        </w:tc>
      </w:tr>
      <w:tr w:rsidR="00A45C09" w:rsidRPr="00183546" w14:paraId="01821736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2762461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95E4B79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обратного клапана топливной системы</w:t>
            </w:r>
          </w:p>
        </w:tc>
      </w:tr>
      <w:tr w:rsidR="00A45C09" w:rsidRPr="00183546" w14:paraId="33DB2C04" w14:textId="77777777" w:rsidTr="00AA191D">
        <w:trPr>
          <w:trHeight w:val="252"/>
        </w:trPr>
        <w:tc>
          <w:tcPr>
            <w:tcW w:w="709" w:type="dxa"/>
            <w:shd w:val="clear" w:color="000000" w:fill="FFFFFF"/>
            <w:noWrap/>
            <w:vAlign w:val="center"/>
          </w:tcPr>
          <w:p w14:paraId="76C12A3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6B7CF54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обратного клапана топливной системы</w:t>
            </w:r>
          </w:p>
        </w:tc>
      </w:tr>
      <w:tr w:rsidR="00A45C09" w:rsidRPr="00183546" w14:paraId="41F9A3DB" w14:textId="77777777" w:rsidTr="00AA191D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14:paraId="7A347356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9399AE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зарядного устройства 12/24 В</w:t>
            </w:r>
          </w:p>
        </w:tc>
      </w:tr>
      <w:tr w:rsidR="00A45C09" w:rsidRPr="00183546" w14:paraId="772E2E62" w14:textId="77777777" w:rsidTr="00AA191D">
        <w:trPr>
          <w:trHeight w:val="25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10FEB0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AB7C5D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зарядного устройства 12/24 В</w:t>
            </w:r>
          </w:p>
        </w:tc>
      </w:tr>
      <w:tr w:rsidR="00A45C09" w:rsidRPr="00183546" w14:paraId="709A638B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B65EE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0C63ED7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-90А</w:t>
            </w:r>
          </w:p>
        </w:tc>
      </w:tr>
      <w:tr w:rsidR="00A45C09" w:rsidRPr="00183546" w14:paraId="27E328A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DE9BFD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B72383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аккумуляторной батарей АКБ 130 А</w:t>
            </w:r>
            <w:r w:rsidRPr="00183546">
              <w:rPr>
                <w:color w:val="000000"/>
                <w:sz w:val="22"/>
                <w:szCs w:val="22"/>
                <w:lang w:val="en-US"/>
              </w:rPr>
              <w:t>h</w:t>
            </w:r>
            <w:r w:rsidRPr="00183546">
              <w:rPr>
                <w:color w:val="000000"/>
                <w:sz w:val="22"/>
                <w:szCs w:val="22"/>
              </w:rPr>
              <w:t>(140)</w:t>
            </w:r>
          </w:p>
        </w:tc>
      </w:tr>
      <w:tr w:rsidR="00A45C09" w:rsidRPr="00183546" w14:paraId="11DEDA14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9AD7D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F566EA0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клеммы АКБ к-т (в комплекте с проводом )</w:t>
            </w:r>
          </w:p>
        </w:tc>
      </w:tr>
      <w:tr w:rsidR="00A45C09" w:rsidRPr="00183546" w14:paraId="0CFC810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D60DE9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848694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масла (масло заказчика)</w:t>
            </w:r>
          </w:p>
        </w:tc>
      </w:tr>
      <w:tr w:rsidR="00A45C09" w:rsidRPr="00183546" w14:paraId="7CB43C7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EE72C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FB5636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Доливка или замена антифриз (антифриз заказчика)</w:t>
            </w:r>
          </w:p>
        </w:tc>
      </w:tr>
      <w:tr w:rsidR="00A45C09" w:rsidRPr="00183546" w14:paraId="3BAD976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9808257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21506AB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топливного фильтра</w:t>
            </w:r>
          </w:p>
        </w:tc>
      </w:tr>
      <w:tr w:rsidR="00A45C09" w:rsidRPr="00183546" w14:paraId="4AAA769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9616A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51EEA12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масляного фильтра</w:t>
            </w:r>
          </w:p>
        </w:tc>
      </w:tr>
      <w:tr w:rsidR="00A45C09" w:rsidRPr="00183546" w14:paraId="22246D2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8947BFD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365596C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воздушного фильтра</w:t>
            </w:r>
          </w:p>
        </w:tc>
      </w:tr>
      <w:tr w:rsidR="00A45C09" w:rsidRPr="00183546" w14:paraId="6EF5E2BA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A7B9694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24C94D1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топливной аппаратуры</w:t>
            </w:r>
          </w:p>
        </w:tc>
      </w:tr>
      <w:tr w:rsidR="00A45C09" w:rsidRPr="00183546" w14:paraId="34F98726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A07DA60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A5188C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системы подогрева топлива</w:t>
            </w:r>
          </w:p>
        </w:tc>
      </w:tr>
      <w:tr w:rsidR="00A45C09" w:rsidRPr="00183546" w14:paraId="6D601782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3C28782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38D563BD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Регулировка клапанов системы газораспределения</w:t>
            </w:r>
          </w:p>
        </w:tc>
      </w:tr>
      <w:tr w:rsidR="00A45C09" w:rsidRPr="00183546" w14:paraId="4797CCA8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1A72CBDE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4103BDDE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ремней (генератор, вентилятор)</w:t>
            </w:r>
          </w:p>
        </w:tc>
      </w:tr>
      <w:tr w:rsidR="00A45C09" w:rsidRPr="00183546" w14:paraId="7B966707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5932F29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A85017A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сальника коренного</w:t>
            </w:r>
          </w:p>
        </w:tc>
      </w:tr>
      <w:tr w:rsidR="00A45C09" w:rsidRPr="00183546" w14:paraId="6843DE1C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53FB8335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72E57845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цепей управления 12 В</w:t>
            </w:r>
          </w:p>
        </w:tc>
      </w:tr>
      <w:tr w:rsidR="00A45C09" w:rsidRPr="00183546" w14:paraId="710A1183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0EACB95B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34FA217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Ремонт коммутации силовой части 220/380 В</w:t>
            </w:r>
          </w:p>
        </w:tc>
      </w:tr>
      <w:tr w:rsidR="00A45C09" w:rsidRPr="00183546" w14:paraId="3E26929D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2A4EC188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2A634A4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Замена прокладки ГБЦ</w:t>
            </w:r>
          </w:p>
        </w:tc>
      </w:tr>
      <w:tr w:rsidR="00A45C09" w:rsidRPr="00183546" w14:paraId="7274387F" w14:textId="77777777" w:rsidTr="00AA191D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</w:tcPr>
          <w:p w14:paraId="68D369AC" w14:textId="77777777" w:rsidR="00A45C09" w:rsidRPr="00183546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14:paraId="1189E71F" w14:textId="77777777" w:rsidR="00A45C09" w:rsidRPr="00183546" w:rsidRDefault="00A45C09" w:rsidP="00AA191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183546">
              <w:rPr>
                <w:color w:val="000000"/>
                <w:sz w:val="22"/>
                <w:szCs w:val="22"/>
              </w:rPr>
              <w:t xml:space="preserve">Замена патрубков котла подогрева </w:t>
            </w:r>
          </w:p>
        </w:tc>
      </w:tr>
    </w:tbl>
    <w:p w14:paraId="6FA84EBA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6E139AC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Диагностическое оборудование должно иметь следующие параметры:</w:t>
      </w:r>
    </w:p>
    <w:p w14:paraId="296E37F4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протоколов SAE J1708/J1587 и J1939/CAN;</w:t>
      </w:r>
    </w:p>
    <w:p w14:paraId="04655586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 xml:space="preserve">- полную совместимость со стандартом </w:t>
      </w:r>
      <w:proofErr w:type="spellStart"/>
      <w:r w:rsidRPr="00183546">
        <w:rPr>
          <w:bCs/>
          <w:color w:val="000000"/>
          <w:sz w:val="22"/>
          <w:szCs w:val="22"/>
        </w:rPr>
        <w:t>TMC's</w:t>
      </w:r>
      <w:proofErr w:type="spellEnd"/>
      <w:r w:rsidRPr="00183546">
        <w:rPr>
          <w:bCs/>
          <w:color w:val="000000"/>
          <w:sz w:val="22"/>
          <w:szCs w:val="22"/>
        </w:rPr>
        <w:t xml:space="preserve"> RP1210;</w:t>
      </w:r>
    </w:p>
    <w:p w14:paraId="3E8EACE7" w14:textId="77777777" w:rsidR="00A45C09" w:rsidRPr="00183546" w:rsidRDefault="00A45C09" w:rsidP="00A45C0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83546">
        <w:rPr>
          <w:bCs/>
          <w:color w:val="000000"/>
          <w:sz w:val="22"/>
          <w:szCs w:val="22"/>
        </w:rPr>
        <w:t>- поддержку RS-232 (COM-</w:t>
      </w:r>
      <w:proofErr w:type="spellStart"/>
      <w:r w:rsidRPr="00183546">
        <w:rPr>
          <w:bCs/>
          <w:color w:val="000000"/>
          <w:sz w:val="22"/>
          <w:szCs w:val="22"/>
        </w:rPr>
        <w:t>port</w:t>
      </w:r>
      <w:proofErr w:type="spellEnd"/>
      <w:r w:rsidRPr="00183546">
        <w:rPr>
          <w:bCs/>
          <w:color w:val="000000"/>
          <w:sz w:val="22"/>
          <w:szCs w:val="22"/>
        </w:rPr>
        <w:t xml:space="preserve">) со скоростью 115.2k.  </w:t>
      </w:r>
    </w:p>
    <w:p w14:paraId="028BEEBE" w14:textId="77777777" w:rsidR="00A45C09" w:rsidRPr="00183546" w:rsidRDefault="00A45C09" w:rsidP="00A45C09">
      <w:pPr>
        <w:widowControl w:val="0"/>
        <w:tabs>
          <w:tab w:val="left" w:pos="2685"/>
        </w:tabs>
        <w:suppressAutoHyphens/>
        <w:ind w:firstLine="567"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 xml:space="preserve">Соответствие требованиям, выставляемым потенциальному поставщику, подтверждается официальными документами (копии технических паспортов диагностического оборудования, сертификаты, дипломы,  и т.д.): </w:t>
      </w:r>
    </w:p>
    <w:p w14:paraId="4D5293D0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(удостоверения) по прохождению обучения электробезопасности.</w:t>
      </w:r>
    </w:p>
    <w:p w14:paraId="73FD7385" w14:textId="77777777" w:rsidR="00A45C09" w:rsidRPr="00183546" w:rsidRDefault="00A45C09" w:rsidP="00A45C09">
      <w:pPr>
        <w:widowControl w:val="0"/>
        <w:numPr>
          <w:ilvl w:val="0"/>
          <w:numId w:val="38"/>
        </w:numPr>
        <w:tabs>
          <w:tab w:val="left" w:pos="709"/>
          <w:tab w:val="left" w:pos="1134"/>
        </w:tabs>
        <w:suppressAutoHyphens/>
        <w:spacing w:after="200" w:line="276" w:lineRule="auto"/>
        <w:contextualSpacing/>
        <w:jc w:val="both"/>
        <w:rPr>
          <w:sz w:val="22"/>
          <w:szCs w:val="22"/>
          <w:lang w:val="kk-KZ" w:eastAsia="ar-SA"/>
        </w:rPr>
      </w:pPr>
      <w:r w:rsidRPr="00183546">
        <w:rPr>
          <w:sz w:val="22"/>
          <w:szCs w:val="22"/>
          <w:lang w:val="kk-KZ" w:eastAsia="ar-SA"/>
        </w:rPr>
        <w:t>сертификаты или другие документы подтверждающие квалификацию специалиста по техническому ремонту электростанции.</w:t>
      </w:r>
    </w:p>
    <w:p w14:paraId="5D45A7CE" w14:textId="77777777" w:rsidR="00A45C09" w:rsidRPr="00183546" w:rsidRDefault="00A45C09" w:rsidP="00A45C09">
      <w:pPr>
        <w:widowControl w:val="0"/>
        <w:suppressAutoHyphens/>
        <w:ind w:firstLine="708"/>
        <w:jc w:val="both"/>
        <w:rPr>
          <w:bCs/>
          <w:sz w:val="22"/>
          <w:szCs w:val="22"/>
          <w:lang w:eastAsia="ar-SA"/>
        </w:rPr>
      </w:pPr>
      <w:r w:rsidRPr="00183546">
        <w:rPr>
          <w:sz w:val="22"/>
          <w:szCs w:val="22"/>
          <w:lang w:eastAsia="ar-SA"/>
        </w:rPr>
        <w:t xml:space="preserve">Стоимость услуг </w:t>
      </w:r>
      <w:r>
        <w:rPr>
          <w:sz w:val="22"/>
          <w:szCs w:val="22"/>
          <w:lang w:eastAsia="ar-SA"/>
        </w:rPr>
        <w:t>потенциального П</w:t>
      </w:r>
      <w:r w:rsidRPr="00183546">
        <w:rPr>
          <w:sz w:val="22"/>
          <w:szCs w:val="22"/>
          <w:lang w:eastAsia="ar-SA"/>
        </w:rPr>
        <w:t xml:space="preserve">оставщика </w:t>
      </w:r>
      <w:r>
        <w:rPr>
          <w:sz w:val="22"/>
          <w:szCs w:val="22"/>
          <w:lang w:eastAsia="ar-SA"/>
        </w:rPr>
        <w:t xml:space="preserve">услуг </w:t>
      </w:r>
      <w:r w:rsidRPr="00183546">
        <w:rPr>
          <w:sz w:val="22"/>
          <w:szCs w:val="22"/>
          <w:lang w:eastAsia="ar-SA"/>
        </w:rPr>
        <w:t>указан</w:t>
      </w:r>
      <w:r>
        <w:rPr>
          <w:sz w:val="22"/>
          <w:szCs w:val="22"/>
          <w:lang w:eastAsia="ar-SA"/>
        </w:rPr>
        <w:t>а</w:t>
      </w:r>
      <w:r w:rsidRPr="00183546">
        <w:rPr>
          <w:sz w:val="22"/>
          <w:szCs w:val="22"/>
          <w:lang w:eastAsia="ar-SA"/>
        </w:rPr>
        <w:t xml:space="preserve"> с учетом командировочных, транспортных расходов, и расходов на проживание в гостинице сервисного работника Поставщика, которое фиксируется в каждом</w:t>
      </w:r>
      <w:r w:rsidRPr="00183546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183546">
        <w:rPr>
          <w:bCs/>
          <w:sz w:val="22"/>
          <w:szCs w:val="22"/>
          <w:lang w:eastAsia="ar-SA"/>
        </w:rPr>
        <w:t>Акте приема-сдачи результатов оказанных Услуг.</w:t>
      </w:r>
    </w:p>
    <w:p w14:paraId="544378A7" w14:textId="77777777" w:rsidR="00A45C09" w:rsidRPr="00183546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color w:val="000000"/>
          <w:sz w:val="22"/>
          <w:szCs w:val="22"/>
        </w:rPr>
      </w:pPr>
    </w:p>
    <w:p w14:paraId="3B78914F" w14:textId="77777777" w:rsidR="00A45C09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  <w:r w:rsidRPr="00183546">
        <w:rPr>
          <w:b/>
          <w:bCs/>
          <w:color w:val="000000"/>
          <w:sz w:val="22"/>
          <w:szCs w:val="22"/>
        </w:rPr>
        <w:t>Перечень  дизель-генераторных установок  филиал</w:t>
      </w:r>
      <w:r>
        <w:rPr>
          <w:b/>
          <w:bCs/>
          <w:color w:val="000000"/>
          <w:sz w:val="22"/>
          <w:szCs w:val="22"/>
        </w:rPr>
        <w:t>а</w:t>
      </w:r>
      <w:r w:rsidRPr="00183546">
        <w:rPr>
          <w:b/>
          <w:bCs/>
          <w:color w:val="000000"/>
          <w:sz w:val="22"/>
          <w:szCs w:val="22"/>
        </w:rPr>
        <w:t xml:space="preserve"> АО «</w:t>
      </w:r>
      <w:proofErr w:type="spellStart"/>
      <w:r w:rsidRPr="00183546">
        <w:rPr>
          <w:b/>
          <w:bCs/>
          <w:color w:val="000000"/>
          <w:sz w:val="22"/>
          <w:szCs w:val="22"/>
        </w:rPr>
        <w:t>Волковгеология</w:t>
      </w:r>
      <w:proofErr w:type="spellEnd"/>
      <w:r w:rsidRPr="00183546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ЦОМЭ</w:t>
      </w:r>
      <w:r w:rsidRPr="00183546">
        <w:rPr>
          <w:b/>
          <w:bCs/>
          <w:color w:val="000000"/>
          <w:sz w:val="22"/>
          <w:szCs w:val="22"/>
        </w:rPr>
        <w:t xml:space="preserve"> </w:t>
      </w:r>
      <w:r w:rsidRPr="00183546">
        <w:rPr>
          <w:b/>
          <w:bCs/>
          <w:color w:val="000000"/>
          <w:sz w:val="22"/>
          <w:szCs w:val="22"/>
        </w:rPr>
        <w:lastRenderedPageBreak/>
        <w:t>подлежащих техническому обслуживанию на 2017-2019 годы.</w:t>
      </w:r>
    </w:p>
    <w:p w14:paraId="1B6B5A18" w14:textId="77777777" w:rsidR="00A45C09" w:rsidRPr="00183546" w:rsidRDefault="00A45C09" w:rsidP="00A45C09">
      <w:pPr>
        <w:widowControl w:val="0"/>
        <w:tabs>
          <w:tab w:val="left" w:pos="1134"/>
          <w:tab w:val="left" w:pos="1276"/>
        </w:tabs>
        <w:suppressAutoHyphens/>
        <w:ind w:right="57"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42"/>
        <w:gridCol w:w="1701"/>
        <w:gridCol w:w="1417"/>
        <w:gridCol w:w="284"/>
        <w:gridCol w:w="1842"/>
      </w:tblGrid>
      <w:tr w:rsidR="00A45C09" w:rsidRPr="007E37A4" w14:paraId="705C0CF6" w14:textId="77777777" w:rsidTr="00467771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06C0EC2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C7ED94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Тип, марка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396175F8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  <w:r w:rsidRPr="007E37A4">
              <w:rPr>
                <w:b/>
                <w:bCs/>
              </w:rPr>
              <w:t>Год ввода в эксплуатацию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78ADA" w14:textId="77777777" w:rsidR="00A45C09" w:rsidRPr="007E37A4" w:rsidRDefault="00A45C09" w:rsidP="00AA191D">
            <w:pPr>
              <w:jc w:val="center"/>
              <w:rPr>
                <w:b/>
                <w:bCs/>
                <w:color w:val="000000"/>
              </w:rPr>
            </w:pPr>
            <w:r w:rsidRPr="007E37A4">
              <w:rPr>
                <w:b/>
                <w:color w:val="000000"/>
                <w:lang w:eastAsia="ar-SA"/>
              </w:rPr>
              <w:t>Серийный</w:t>
            </w:r>
            <w:r w:rsidRPr="007E37A4">
              <w:rPr>
                <w:b/>
                <w:bCs/>
              </w:rPr>
              <w:t xml:space="preserve"> №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AC48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Кол-во ТО на 2017-2019 годы</w:t>
            </w:r>
          </w:p>
        </w:tc>
      </w:tr>
      <w:tr w:rsidR="00A45C09" w:rsidRPr="007E37A4" w14:paraId="1AC1E84B" w14:textId="77777777" w:rsidTr="00467771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14:paraId="166A2C29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2CDED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0E6E8015" w14:textId="77777777" w:rsidR="00A45C09" w:rsidRPr="007E37A4" w:rsidRDefault="00A45C09" w:rsidP="00AA19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45729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8CD9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937" w14:textId="77777777" w:rsidR="00A45C09" w:rsidRPr="007E37A4" w:rsidRDefault="00A45C09" w:rsidP="00AA191D">
            <w:pPr>
              <w:jc w:val="center"/>
              <w:rPr>
                <w:b/>
                <w:color w:val="000000"/>
                <w:lang w:eastAsia="ar-SA"/>
              </w:rPr>
            </w:pPr>
            <w:r w:rsidRPr="007E37A4">
              <w:rPr>
                <w:b/>
                <w:color w:val="000000"/>
                <w:lang w:eastAsia="ar-SA"/>
              </w:rPr>
              <w:t>ТО-2</w:t>
            </w:r>
          </w:p>
        </w:tc>
      </w:tr>
      <w:tr w:rsidR="00A45C09" w:rsidRPr="007E37A4" w14:paraId="431BC1B7" w14:textId="77777777" w:rsidTr="00AA191D">
        <w:tc>
          <w:tcPr>
            <w:tcW w:w="9747" w:type="dxa"/>
            <w:gridSpan w:val="8"/>
            <w:shd w:val="clear" w:color="auto" w:fill="auto"/>
            <w:vAlign w:val="center"/>
          </w:tcPr>
          <w:p w14:paraId="1BF9396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rFonts w:eastAsia="Calibri"/>
                <w:b/>
                <w:lang w:eastAsia="ar-SA"/>
              </w:rPr>
              <w:t>Центральная опытно-методическая экспедиция (ЦОМЭ)</w:t>
            </w:r>
          </w:p>
        </w:tc>
      </w:tr>
      <w:tr w:rsidR="00A45C09" w:rsidRPr="007E37A4" w14:paraId="48389CF4" w14:textId="77777777" w:rsidTr="00467771">
        <w:tc>
          <w:tcPr>
            <w:tcW w:w="675" w:type="dxa"/>
            <w:shd w:val="clear" w:color="auto" w:fill="auto"/>
            <w:vAlign w:val="center"/>
          </w:tcPr>
          <w:p w14:paraId="1AE36425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14:paraId="2085B10A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AKSA APD 16A</w:t>
            </w:r>
          </w:p>
        </w:tc>
        <w:tc>
          <w:tcPr>
            <w:tcW w:w="1701" w:type="dxa"/>
            <w:shd w:val="clear" w:color="auto" w:fill="auto"/>
          </w:tcPr>
          <w:p w14:paraId="43E59F0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5B13AE6E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C10907723</w:t>
            </w:r>
          </w:p>
        </w:tc>
        <w:tc>
          <w:tcPr>
            <w:tcW w:w="1417" w:type="dxa"/>
            <w:shd w:val="clear" w:color="auto" w:fill="auto"/>
          </w:tcPr>
          <w:p w14:paraId="1D17A3B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EFFFE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A45C09" w:rsidRPr="007E37A4" w14:paraId="0D1226E6" w14:textId="77777777" w:rsidTr="00467771">
        <w:tc>
          <w:tcPr>
            <w:tcW w:w="675" w:type="dxa"/>
            <w:shd w:val="clear" w:color="auto" w:fill="auto"/>
            <w:vAlign w:val="center"/>
          </w:tcPr>
          <w:p w14:paraId="3EEA0F4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14:paraId="34594AC6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7E37A4">
              <w:rPr>
                <w:sz w:val="20"/>
                <w:szCs w:val="20"/>
                <w:lang w:eastAsia="ar-SA"/>
              </w:rPr>
              <w:t>KIPOR KGE6500E</w:t>
            </w:r>
          </w:p>
        </w:tc>
        <w:tc>
          <w:tcPr>
            <w:tcW w:w="1701" w:type="dxa"/>
            <w:shd w:val="clear" w:color="auto" w:fill="auto"/>
          </w:tcPr>
          <w:p w14:paraId="60964CF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0112B08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04112012095</w:t>
            </w:r>
          </w:p>
        </w:tc>
        <w:tc>
          <w:tcPr>
            <w:tcW w:w="1417" w:type="dxa"/>
            <w:shd w:val="clear" w:color="auto" w:fill="auto"/>
          </w:tcPr>
          <w:p w14:paraId="450B62B1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D601DB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A45C09" w:rsidRPr="007E37A4" w14:paraId="5F3A93C1" w14:textId="77777777" w:rsidTr="00467771">
        <w:tc>
          <w:tcPr>
            <w:tcW w:w="675" w:type="dxa"/>
            <w:shd w:val="clear" w:color="auto" w:fill="auto"/>
            <w:vAlign w:val="center"/>
          </w:tcPr>
          <w:p w14:paraId="0C6AEE1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14:paraId="7D3CCC75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val="en-US" w:eastAsia="ar-SA"/>
              </w:rPr>
            </w:pPr>
            <w:r w:rsidRPr="007E37A4">
              <w:rPr>
                <w:sz w:val="20"/>
                <w:szCs w:val="20"/>
                <w:lang w:val="en-US" w:eastAsia="ar-SA"/>
              </w:rPr>
              <w:t xml:space="preserve">ENDRESS ESE 1306 </w:t>
            </w:r>
          </w:p>
        </w:tc>
        <w:tc>
          <w:tcPr>
            <w:tcW w:w="1701" w:type="dxa"/>
            <w:shd w:val="clear" w:color="auto" w:fill="auto"/>
          </w:tcPr>
          <w:p w14:paraId="207C981F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66E49B3A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7E37A4">
              <w:rPr>
                <w:color w:val="000000"/>
                <w:sz w:val="20"/>
                <w:szCs w:val="20"/>
                <w:lang w:val="en-US" w:eastAsia="ar-SA"/>
              </w:rPr>
              <w:t>113216/115</w:t>
            </w:r>
          </w:p>
        </w:tc>
        <w:tc>
          <w:tcPr>
            <w:tcW w:w="1417" w:type="dxa"/>
            <w:shd w:val="clear" w:color="auto" w:fill="auto"/>
          </w:tcPr>
          <w:p w14:paraId="6B23E239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AAA2F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A45C09" w:rsidRPr="007E37A4" w14:paraId="4C226923" w14:textId="77777777" w:rsidTr="00467771">
        <w:tc>
          <w:tcPr>
            <w:tcW w:w="675" w:type="dxa"/>
            <w:shd w:val="clear" w:color="auto" w:fill="auto"/>
            <w:vAlign w:val="center"/>
          </w:tcPr>
          <w:p w14:paraId="65432B87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5CE9C0C5" w14:textId="77777777" w:rsidR="00A45C09" w:rsidRPr="007E37A4" w:rsidRDefault="00A45C09" w:rsidP="00AA191D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  <w:r w:rsidRPr="007E37A4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0E95208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0A0DC88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DD231E4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D0CBAD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E37A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A45C09" w:rsidRPr="007E37A4" w14:paraId="11B21925" w14:textId="77777777" w:rsidTr="00467771">
        <w:tc>
          <w:tcPr>
            <w:tcW w:w="675" w:type="dxa"/>
            <w:shd w:val="clear" w:color="auto" w:fill="auto"/>
            <w:vAlign w:val="center"/>
          </w:tcPr>
          <w:p w14:paraId="5F2853E2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926DBB8" w14:textId="77777777" w:rsidR="00A45C09" w:rsidRPr="007E37A4" w:rsidRDefault="00A45C09" w:rsidP="00AA191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C7FAC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5CECBBCC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0ED6598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E5F1B96" w14:textId="77777777" w:rsidR="00A45C09" w:rsidRPr="007E37A4" w:rsidRDefault="00A45C09" w:rsidP="00AA191D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87B62A3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308406A2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ТО-1 (каждые 250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53FF36DD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смазки</w:t>
      </w:r>
    </w:p>
    <w:p w14:paraId="00E8971A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смазочного масла;</w:t>
      </w:r>
    </w:p>
    <w:p w14:paraId="75F9799D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масляных фильтров;</w:t>
      </w:r>
    </w:p>
    <w:p w14:paraId="7EBB6C93" w14:textId="77777777" w:rsidR="00A45C09" w:rsidRPr="007E37A4" w:rsidRDefault="00A45C09" w:rsidP="00A45C09">
      <w:pPr>
        <w:widowControl w:val="0"/>
        <w:numPr>
          <w:ilvl w:val="0"/>
          <w:numId w:val="39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очистка отверстий картера;</w:t>
      </w:r>
    </w:p>
    <w:p w14:paraId="77414866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Топливная система</w:t>
      </w:r>
    </w:p>
    <w:p w14:paraId="1E835AC8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топливных фильтров;</w:t>
      </w:r>
    </w:p>
    <w:p w14:paraId="303E6986" w14:textId="77777777" w:rsidR="00A45C09" w:rsidRPr="007E37A4" w:rsidRDefault="00A45C09" w:rsidP="00A45C09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слить осадок топливного бака;</w:t>
      </w:r>
    </w:p>
    <w:p w14:paraId="6562FC5D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Регулятор</w:t>
      </w:r>
    </w:p>
    <w:p w14:paraId="21786EF4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замена масла;</w:t>
      </w:r>
    </w:p>
    <w:p w14:paraId="24454116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Система охлаждения</w:t>
      </w:r>
    </w:p>
    <w:p w14:paraId="0FDEB68C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6E0DCC42" w14:textId="77777777" w:rsidR="00A45C09" w:rsidRPr="007E37A4" w:rsidRDefault="00A45C09" w:rsidP="00A45C09">
      <w:pPr>
        <w:widowControl w:val="0"/>
        <w:numPr>
          <w:ilvl w:val="0"/>
          <w:numId w:val="41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заменить водяной фильтр;</w:t>
      </w:r>
    </w:p>
    <w:p w14:paraId="2261F10C" w14:textId="77777777" w:rsidR="00A45C09" w:rsidRPr="007E37A4" w:rsidRDefault="00A45C09" w:rsidP="00A45C09">
      <w:pPr>
        <w:widowControl w:val="0"/>
        <w:suppressAutoHyphens/>
        <w:ind w:left="360"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Элементы безопасности и защиты</w:t>
      </w:r>
    </w:p>
    <w:p w14:paraId="22691095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работу аварийных сигналов и предохранителей</w:t>
      </w:r>
    </w:p>
    <w:p w14:paraId="33ADF8F3" w14:textId="77777777" w:rsidR="00A45C09" w:rsidRPr="007E37A4" w:rsidRDefault="00A45C09" w:rsidP="00A45C09">
      <w:pPr>
        <w:widowControl w:val="0"/>
        <w:suppressAutoHyphens/>
        <w:rPr>
          <w:b/>
          <w:sz w:val="22"/>
          <w:szCs w:val="22"/>
          <w:lang w:eastAsia="ar-SA"/>
        </w:rPr>
      </w:pPr>
      <w:r w:rsidRPr="007E37A4">
        <w:rPr>
          <w:b/>
          <w:sz w:val="22"/>
          <w:szCs w:val="22"/>
          <w:lang w:eastAsia="ar-SA"/>
        </w:rPr>
        <w:t xml:space="preserve">Перечень работ при выполнении ТО-2 (каждые 1000 </w:t>
      </w:r>
      <w:proofErr w:type="spellStart"/>
      <w:r w:rsidRPr="007E37A4">
        <w:rPr>
          <w:b/>
          <w:sz w:val="22"/>
          <w:szCs w:val="22"/>
          <w:lang w:eastAsia="ar-SA"/>
        </w:rPr>
        <w:t>моточасов</w:t>
      </w:r>
      <w:proofErr w:type="spellEnd"/>
      <w:r w:rsidRPr="007E37A4">
        <w:rPr>
          <w:b/>
          <w:sz w:val="22"/>
          <w:szCs w:val="22"/>
          <w:lang w:eastAsia="ar-SA"/>
        </w:rPr>
        <w:t>):</w:t>
      </w:r>
    </w:p>
    <w:p w14:paraId="34344D6E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Выполнить работы ТО-1;</w:t>
      </w:r>
    </w:p>
    <w:p w14:paraId="558B55EB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настройку клапанов;</w:t>
      </w:r>
    </w:p>
    <w:p w14:paraId="5D6BF3DB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Сделать анализ/заменить дизтопливо;</w:t>
      </w:r>
    </w:p>
    <w:p w14:paraId="11771072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Прочистить радиатор снаружи;</w:t>
      </w:r>
    </w:p>
    <w:p w14:paraId="1FBEB0DF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антифриз;</w:t>
      </w:r>
    </w:p>
    <w:p w14:paraId="71940B1D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водяной насос;</w:t>
      </w:r>
    </w:p>
    <w:p w14:paraId="577B48E7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Проверить разводку;</w:t>
      </w:r>
    </w:p>
    <w:p w14:paraId="2FA89904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 xml:space="preserve">Проверить элемент воздушного фильтра и заменить при 625 </w:t>
      </w:r>
      <w:proofErr w:type="spellStart"/>
      <w:r w:rsidRPr="007E37A4">
        <w:rPr>
          <w:sz w:val="22"/>
          <w:szCs w:val="22"/>
          <w:lang w:eastAsia="ar-SA"/>
        </w:rPr>
        <w:t>мм.вод.ст</w:t>
      </w:r>
      <w:proofErr w:type="spellEnd"/>
      <w:r w:rsidRPr="007E37A4">
        <w:rPr>
          <w:sz w:val="22"/>
          <w:szCs w:val="22"/>
          <w:lang w:eastAsia="ar-SA"/>
        </w:rPr>
        <w:t>.;</w:t>
      </w:r>
    </w:p>
    <w:p w14:paraId="7202F2C9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двигатель от грязи;</w:t>
      </w:r>
    </w:p>
    <w:p w14:paraId="7628FC0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Очистить ротор и статор генератора сжатым воздухом;</w:t>
      </w:r>
    </w:p>
    <w:p w14:paraId="1D59B838" w14:textId="77777777" w:rsidR="00A45C09" w:rsidRPr="007E37A4" w:rsidRDefault="00A45C09" w:rsidP="00A45C09">
      <w:pPr>
        <w:widowControl w:val="0"/>
        <w:numPr>
          <w:ilvl w:val="0"/>
          <w:numId w:val="42"/>
        </w:numPr>
        <w:suppressAutoHyphens/>
        <w:spacing w:after="200" w:line="276" w:lineRule="auto"/>
        <w:contextualSpacing/>
        <w:rPr>
          <w:sz w:val="22"/>
          <w:szCs w:val="22"/>
          <w:lang w:eastAsia="ar-SA"/>
        </w:rPr>
      </w:pPr>
      <w:r w:rsidRPr="007E37A4">
        <w:rPr>
          <w:sz w:val="22"/>
          <w:szCs w:val="22"/>
          <w:lang w:eastAsia="ar-SA"/>
        </w:rPr>
        <w:t>Измерить сопротивление обмотки генератора и записать.</w:t>
      </w:r>
    </w:p>
    <w:p w14:paraId="15FCF2D2" w14:textId="77777777" w:rsidR="00A45C09" w:rsidRPr="00183546" w:rsidRDefault="00A45C09" w:rsidP="00A45C09">
      <w:pPr>
        <w:ind w:firstLine="180"/>
        <w:jc w:val="both"/>
        <w:rPr>
          <w:rFonts w:eastAsia="MS Mincho"/>
          <w:b/>
          <w:sz w:val="22"/>
          <w:szCs w:val="22"/>
          <w:lang w:eastAsia="ja-JP"/>
        </w:rPr>
      </w:pPr>
      <w:r w:rsidRPr="00183546">
        <w:rPr>
          <w:bCs/>
          <w:sz w:val="22"/>
          <w:szCs w:val="22"/>
        </w:rPr>
        <w:t>Гарантийный срок на замененные в процессе оказания Услуг запасные части 6 (шесть) месяцев</w:t>
      </w:r>
    </w:p>
    <w:p w14:paraId="0429EB45" w14:textId="77777777" w:rsidR="00A45C09" w:rsidRDefault="00A45C09" w:rsidP="00865D8A">
      <w:pPr>
        <w:widowControl w:val="0"/>
        <w:suppressAutoHyphens/>
        <w:rPr>
          <w:lang w:eastAsia="ar-SA"/>
        </w:rPr>
      </w:pPr>
    </w:p>
    <w:p w14:paraId="20A9AB8D" w14:textId="77777777" w:rsidR="00865D8A" w:rsidRPr="00865D8A" w:rsidRDefault="00865D8A" w:rsidP="00865D8A">
      <w:pPr>
        <w:tabs>
          <w:tab w:val="left" w:pos="1080"/>
        </w:tabs>
        <w:jc w:val="center"/>
        <w:rPr>
          <w:b/>
        </w:rPr>
      </w:pPr>
      <w:r w:rsidRPr="00865D8A">
        <w:rPr>
          <w:b/>
        </w:rPr>
        <w:t>Подписи сторон:</w:t>
      </w:r>
    </w:p>
    <w:p w14:paraId="28270C6D" w14:textId="77777777" w:rsidR="00865D8A" w:rsidRPr="00865D8A" w:rsidRDefault="00865D8A" w:rsidP="00865D8A">
      <w:pPr>
        <w:tabs>
          <w:tab w:val="left" w:pos="1080"/>
        </w:tabs>
        <w:jc w:val="center"/>
        <w:rPr>
          <w:b/>
        </w:rPr>
      </w:pPr>
    </w:p>
    <w:p w14:paraId="7D148105" w14:textId="77777777" w:rsidR="00865D8A" w:rsidRPr="00865D8A" w:rsidRDefault="00865D8A" w:rsidP="00865D8A">
      <w:pPr>
        <w:tabs>
          <w:tab w:val="left" w:pos="1080"/>
        </w:tabs>
        <w:jc w:val="center"/>
        <w:rPr>
          <w:b/>
        </w:rPr>
      </w:pPr>
    </w:p>
    <w:p w14:paraId="16A68B57" w14:textId="77777777" w:rsidR="00865D8A" w:rsidRPr="00865D8A" w:rsidRDefault="00865D8A" w:rsidP="00865D8A">
      <w:pPr>
        <w:tabs>
          <w:tab w:val="left" w:pos="1080"/>
        </w:tabs>
        <w:ind w:left="567" w:hanging="567"/>
        <w:jc w:val="both"/>
        <w:rPr>
          <w:b/>
        </w:rPr>
      </w:pPr>
      <w:r w:rsidRPr="00865D8A">
        <w:rPr>
          <w:b/>
        </w:rPr>
        <w:t>Заказчик:                                                                       Поставщик</w:t>
      </w:r>
    </w:p>
    <w:p w14:paraId="0E3C3916" w14:textId="77777777" w:rsidR="00865D8A" w:rsidRPr="00865D8A" w:rsidRDefault="00865D8A" w:rsidP="00865D8A">
      <w:pPr>
        <w:spacing w:after="200" w:line="276" w:lineRule="auto"/>
        <w:rPr>
          <w:b/>
        </w:rPr>
      </w:pPr>
    </w:p>
    <w:p w14:paraId="3766C87A" w14:textId="77777777" w:rsidR="00865D8A" w:rsidRPr="00865D8A" w:rsidRDefault="00865D8A" w:rsidP="00865D8A">
      <w:pPr>
        <w:spacing w:after="200" w:line="276" w:lineRule="auto"/>
        <w:rPr>
          <w:b/>
        </w:rPr>
      </w:pPr>
    </w:p>
    <w:p w14:paraId="7D25AEBB" w14:textId="77777777" w:rsidR="00865D8A" w:rsidRPr="00865D8A" w:rsidRDefault="00865D8A" w:rsidP="00865D8A">
      <w:pPr>
        <w:spacing w:after="200" w:line="276" w:lineRule="auto"/>
        <w:rPr>
          <w:b/>
        </w:rPr>
      </w:pPr>
      <w:r w:rsidRPr="00865D8A">
        <w:rPr>
          <w:b/>
        </w:rPr>
        <w:t xml:space="preserve">________________  </w:t>
      </w:r>
      <w:proofErr w:type="spellStart"/>
      <w:r w:rsidRPr="00865D8A">
        <w:rPr>
          <w:rFonts w:eastAsia="Calibri"/>
          <w:b/>
          <w:lang w:eastAsia="en-US"/>
        </w:rPr>
        <w:t>Молдаши</w:t>
      </w:r>
      <w:proofErr w:type="spellEnd"/>
      <w:r w:rsidRPr="00865D8A">
        <w:rPr>
          <w:rFonts w:eastAsia="Calibri"/>
          <w:b/>
          <w:lang w:eastAsia="en-US"/>
        </w:rPr>
        <w:t xml:space="preserve"> Д.Н.</w:t>
      </w:r>
      <w:r w:rsidRPr="00865D8A">
        <w:rPr>
          <w:b/>
        </w:rPr>
        <w:tab/>
      </w:r>
      <w:r w:rsidRPr="00865D8A">
        <w:rPr>
          <w:b/>
        </w:rPr>
        <w:tab/>
      </w:r>
    </w:p>
    <w:p w14:paraId="29AD47E7" w14:textId="77777777" w:rsidR="00865D8A" w:rsidRPr="00865D8A" w:rsidRDefault="00865D8A" w:rsidP="00865D8A">
      <w:pPr>
        <w:jc w:val="right"/>
        <w:rPr>
          <w:b/>
          <w:color w:val="000000"/>
        </w:rPr>
      </w:pPr>
    </w:p>
    <w:p w14:paraId="64B87692" w14:textId="6C7F254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</w:rPr>
        <w:lastRenderedPageBreak/>
        <w:t xml:space="preserve">Приложение № 2 к </w:t>
      </w:r>
      <w:r w:rsidR="00030CEF">
        <w:rPr>
          <w:rFonts w:eastAsia="Calibri"/>
          <w:b/>
        </w:rPr>
        <w:t xml:space="preserve">долгосрочному </w:t>
      </w:r>
      <w:r w:rsidRPr="00B765A3">
        <w:rPr>
          <w:rFonts w:eastAsia="Calibri"/>
          <w:b/>
        </w:rPr>
        <w:t>Договору</w:t>
      </w:r>
      <w:r w:rsidRPr="00B765A3">
        <w:rPr>
          <w:rFonts w:eastAsia="Calibri"/>
          <w:b/>
          <w:bCs/>
        </w:rPr>
        <w:t xml:space="preserve"> </w:t>
      </w:r>
    </w:p>
    <w:p w14:paraId="13A9BA99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71684736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r>
        <w:rPr>
          <w:rFonts w:eastAsia="Calibri"/>
          <w:b/>
          <w:bCs/>
        </w:rPr>
        <w:t>открытого</w:t>
      </w:r>
      <w:r w:rsidRPr="00B765A3">
        <w:rPr>
          <w:b/>
          <w:bCs/>
        </w:rPr>
        <w:t xml:space="preserve"> </w:t>
      </w:r>
    </w:p>
    <w:p w14:paraId="4880D555" w14:textId="77777777" w:rsidR="00AF6341" w:rsidRPr="00B765A3" w:rsidRDefault="00AF6341" w:rsidP="00AF6341">
      <w:pPr>
        <w:ind w:firstLine="400"/>
        <w:jc w:val="right"/>
        <w:rPr>
          <w:b/>
          <w:color w:val="000000"/>
        </w:rPr>
      </w:pPr>
    </w:p>
    <w:p w14:paraId="1184FB51" w14:textId="77777777" w:rsidR="00AF6341" w:rsidRPr="00B765A3" w:rsidRDefault="00AF6341" w:rsidP="00AF6341">
      <w:pPr>
        <w:jc w:val="center"/>
        <w:rPr>
          <w:b/>
          <w:bCs/>
          <w:iCs/>
          <w:color w:val="000000"/>
        </w:rPr>
      </w:pPr>
      <w:r w:rsidRPr="00B765A3">
        <w:rPr>
          <w:b/>
          <w:bCs/>
          <w:iCs/>
          <w:color w:val="000000"/>
        </w:rPr>
        <w:t>Отчетность по местному содержанию в работах и услугах</w:t>
      </w:r>
    </w:p>
    <w:p w14:paraId="35AA194F" w14:textId="77777777" w:rsidR="00AF6341" w:rsidRPr="00B765A3" w:rsidRDefault="00AF6341" w:rsidP="00AF6341">
      <w:pPr>
        <w:ind w:firstLine="709"/>
        <w:jc w:val="both"/>
        <w:rPr>
          <w:bCs/>
          <w:iCs/>
          <w:color w:val="000000"/>
        </w:rPr>
      </w:pPr>
      <w:r w:rsidRPr="00B765A3">
        <w:rPr>
          <w:iCs/>
          <w:color w:val="000000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B765A3">
        <w:rPr>
          <w:bCs/>
          <w:iCs/>
          <w:color w:val="000000"/>
        </w:rPr>
        <w:t xml:space="preserve">Министра по инвестициям и развитию Республики Казахстан от 30 января 2015 года №87 </w:t>
      </w:r>
      <w:r w:rsidRPr="00B765A3">
        <w:rPr>
          <w:iCs/>
          <w:color w:val="000000"/>
        </w:rPr>
        <w:t>по следующей формуле:</w:t>
      </w:r>
    </w:p>
    <w:p w14:paraId="5999BF18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noProof/>
          <w:color w:val="000000"/>
        </w:rPr>
        <w:drawing>
          <wp:inline distT="0" distB="0" distL="0" distR="0" wp14:anchorId="72AC9ECE" wp14:editId="6355324E">
            <wp:extent cx="4396740" cy="389255"/>
            <wp:effectExtent l="0" t="0" r="3810" b="0"/>
            <wp:docPr id="2" name="Рисунок 2" descr="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DBEC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3EB5F5A1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m - общее количество j-</w:t>
      </w:r>
      <w:proofErr w:type="spellStart"/>
      <w:r w:rsidRPr="00B765A3">
        <w:rPr>
          <w:color w:val="000000"/>
        </w:rPr>
        <w:t>ых</w:t>
      </w:r>
      <w:proofErr w:type="spellEnd"/>
      <w:r w:rsidRPr="00B765A3">
        <w:rPr>
          <w:color w:val="000000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659CF5E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j - порядковый номер договора, заключенного в целях выполнения работы (оказания услуги);</w:t>
      </w:r>
    </w:p>
    <w:p w14:paraId="5193A08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стоимость j-ого договора;</w:t>
      </w:r>
    </w:p>
    <w:p w14:paraId="27811DB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F5D35A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55DFB7B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договор;</w:t>
      </w:r>
    </w:p>
    <w:p w14:paraId="0297808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0929C85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22F714D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стоимость i-ого товара;</w:t>
      </w:r>
    </w:p>
    <w:p w14:paraId="7BE729CD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М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6E3B86C8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Mi</w:t>
      </w:r>
      <w:proofErr w:type="spellEnd"/>
      <w:r w:rsidRPr="00B765A3">
        <w:rPr>
          <w:color w:val="000000"/>
        </w:rPr>
        <w:t xml:space="preserve"> = 0, в случае отсутствия сертификата о происхождении товара </w:t>
      </w:r>
      <w:bookmarkStart w:id="2" w:name="sub1004520450"/>
      <w:r w:rsidRPr="00B765A3">
        <w:rPr>
          <w:color w:val="000000"/>
        </w:rPr>
        <w:fldChar w:fldCharType="begin"/>
      </w:r>
      <w:r w:rsidRPr="00B765A3">
        <w:rPr>
          <w:color w:val="000000"/>
        </w:rPr>
        <w:instrText xml:space="preserve"> HYPERLINK "jl:34304642.500%20" </w:instrText>
      </w:r>
      <w:r w:rsidRPr="00B765A3">
        <w:rPr>
          <w:color w:val="000000"/>
        </w:rPr>
        <w:fldChar w:fldCharType="separate"/>
      </w:r>
      <w:r w:rsidRPr="00B765A3">
        <w:rPr>
          <w:b/>
          <w:bCs/>
          <w:color w:val="000080"/>
          <w:u w:val="single"/>
        </w:rPr>
        <w:t>формы «СТ-KZ»</w:t>
      </w:r>
      <w:r w:rsidRPr="00B765A3">
        <w:rPr>
          <w:color w:val="000000"/>
        </w:rPr>
        <w:fldChar w:fldCharType="end"/>
      </w:r>
      <w:bookmarkEnd w:id="2"/>
      <w:r w:rsidRPr="00B765A3">
        <w:rPr>
          <w:color w:val="000000"/>
        </w:rPr>
        <w:t xml:space="preserve">, если иное не установлено </w:t>
      </w:r>
      <w:hyperlink r:id="rId15" w:history="1">
        <w:r w:rsidRPr="00B765A3">
          <w:rPr>
            <w:b/>
            <w:bCs/>
            <w:color w:val="000080"/>
            <w:u w:val="single"/>
          </w:rPr>
          <w:t>пунктом 7</w:t>
        </w:r>
      </w:hyperlink>
      <w:r w:rsidRPr="00B765A3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7CAE9F1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S - общая стоимость договора.</w:t>
      </w:r>
    </w:p>
    <w:p w14:paraId="5219251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bookmarkStart w:id="3" w:name="SUB50100"/>
      <w:bookmarkEnd w:id="3"/>
      <w:r w:rsidRPr="00B765A3">
        <w:rPr>
          <w:color w:val="000000"/>
        </w:rPr>
        <w:t xml:space="preserve">5-1. </w:t>
      </w: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рассчитывается по следующей формуле:</w:t>
      </w:r>
    </w:p>
    <w:p w14:paraId="29B1D6ED" w14:textId="77777777" w:rsidR="00AF6341" w:rsidRPr="00B765A3" w:rsidRDefault="00AF6341" w:rsidP="00AF6341">
      <w:pPr>
        <w:jc w:val="center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= ФОТРК/ФОТ,</w:t>
      </w:r>
    </w:p>
    <w:p w14:paraId="268F129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59C8480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ФОТРК - фонд оплаты труда казахстанских кадров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договора;</w:t>
      </w:r>
    </w:p>
    <w:p w14:paraId="737FF7FA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 - общий фонд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договора.</w:t>
      </w:r>
    </w:p>
    <w:p w14:paraId="0F591DF2" w14:textId="77777777" w:rsidR="00AF6341" w:rsidRPr="00B765A3" w:rsidRDefault="00AF6341" w:rsidP="00AF6341">
      <w:pPr>
        <w:tabs>
          <w:tab w:val="left" w:pos="9374"/>
        </w:tabs>
        <w:rPr>
          <w:b/>
        </w:rPr>
      </w:pPr>
    </w:p>
    <w:p w14:paraId="68DE8495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  <w:r w:rsidRPr="00B765A3">
        <w:rPr>
          <w:b/>
        </w:rPr>
        <w:t>Подписи сторон:</w:t>
      </w:r>
    </w:p>
    <w:p w14:paraId="3B9146C2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</w:p>
    <w:p w14:paraId="4F545944" w14:textId="77777777" w:rsidR="00AF6341" w:rsidRPr="00B765A3" w:rsidRDefault="00AF6341" w:rsidP="00AF6341">
      <w:pPr>
        <w:tabs>
          <w:tab w:val="left" w:pos="9374"/>
        </w:tabs>
        <w:rPr>
          <w:b/>
        </w:rPr>
      </w:pPr>
      <w:r w:rsidRPr="00B765A3">
        <w:rPr>
          <w:b/>
        </w:rPr>
        <w:t>Заказчик:                                                                              Поставщик:</w:t>
      </w:r>
    </w:p>
    <w:p w14:paraId="71F168E8" w14:textId="77777777" w:rsidR="00AF6341" w:rsidRPr="00B765A3" w:rsidRDefault="00AF6341" w:rsidP="00AF6341">
      <w:pPr>
        <w:spacing w:after="200" w:line="276" w:lineRule="auto"/>
        <w:rPr>
          <w:rFonts w:eastAsia="Calibri"/>
          <w:lang w:eastAsia="en-US"/>
        </w:rPr>
      </w:pPr>
    </w:p>
    <w:p w14:paraId="55527900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eastAsia="en-US"/>
        </w:rPr>
        <w:t xml:space="preserve">_______________ </w:t>
      </w:r>
      <w:proofErr w:type="spellStart"/>
      <w:r w:rsidRPr="00B765A3">
        <w:rPr>
          <w:rFonts w:eastAsia="Calibri"/>
          <w:b/>
          <w:lang w:eastAsia="en-US"/>
        </w:rPr>
        <w:t>Молдаши</w:t>
      </w:r>
      <w:proofErr w:type="spellEnd"/>
      <w:r w:rsidRPr="00B765A3">
        <w:rPr>
          <w:rFonts w:eastAsia="Calibri"/>
          <w:b/>
          <w:lang w:eastAsia="en-US"/>
        </w:rPr>
        <w:t xml:space="preserve"> Д.Н.</w:t>
      </w:r>
      <w:r w:rsidRPr="00B765A3">
        <w:rPr>
          <w:rFonts w:eastAsia="Calibri"/>
          <w:lang w:eastAsia="en-US"/>
        </w:rPr>
        <w:t xml:space="preserve">                                       </w:t>
      </w:r>
      <w:r w:rsidRPr="00B765A3">
        <w:rPr>
          <w:rFonts w:eastAsia="Calibri"/>
          <w:lang w:val="kk-KZ"/>
        </w:rPr>
        <w:t xml:space="preserve">________________  </w:t>
      </w:r>
    </w:p>
    <w:sectPr w:rsidR="00AF6341" w:rsidRPr="00B765A3" w:rsidSect="00164221">
      <w:headerReference w:type="default" r:id="rId16"/>
      <w:footerReference w:type="even" r:id="rId17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C487F" w14:textId="77777777" w:rsidR="00E523B0" w:rsidRDefault="00E523B0" w:rsidP="00203466">
      <w:r>
        <w:separator/>
      </w:r>
    </w:p>
  </w:endnote>
  <w:endnote w:type="continuationSeparator" w:id="0">
    <w:p w14:paraId="51C8481E" w14:textId="77777777" w:rsidR="00E523B0" w:rsidRDefault="00E523B0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A65869" w:rsidRDefault="00A65869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A65869" w:rsidRDefault="00A65869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2BFDE" w14:textId="77777777" w:rsidR="00E523B0" w:rsidRDefault="00E523B0" w:rsidP="00203466">
      <w:r>
        <w:separator/>
      </w:r>
    </w:p>
  </w:footnote>
  <w:footnote w:type="continuationSeparator" w:id="0">
    <w:p w14:paraId="7B83AA48" w14:textId="77777777" w:rsidR="00E523B0" w:rsidRDefault="00E523B0" w:rsidP="00203466">
      <w:r>
        <w:continuationSeparator/>
      </w:r>
    </w:p>
  </w:footnote>
  <w:footnote w:id="1">
    <w:p w14:paraId="026EC1C8" w14:textId="77777777" w:rsidR="00A65869" w:rsidRPr="00D83689" w:rsidRDefault="00A65869" w:rsidP="00203466">
      <w:pPr>
        <w:pStyle w:val="a9"/>
      </w:pPr>
      <w:r w:rsidRPr="00D83689">
        <w:rPr>
          <w:rStyle w:val="ab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6E0CBD24" w14:textId="77777777" w:rsidR="00A65869" w:rsidRDefault="00A65869" w:rsidP="00203466">
      <w:pPr>
        <w:pStyle w:val="a9"/>
      </w:pPr>
      <w:r>
        <w:rPr>
          <w:rStyle w:val="ab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14:paraId="79C103B7" w14:textId="77777777" w:rsidR="00A65869" w:rsidRDefault="00A65869" w:rsidP="00203466">
      <w:pPr>
        <w:pStyle w:val="a9"/>
      </w:pPr>
    </w:p>
    <w:p w14:paraId="7CB87B23" w14:textId="77777777" w:rsidR="00A65869" w:rsidRDefault="00A65869" w:rsidP="00203466">
      <w:pPr>
        <w:pStyle w:val="a9"/>
      </w:pPr>
    </w:p>
    <w:p w14:paraId="4C58F110" w14:textId="77777777" w:rsidR="00A65869" w:rsidRDefault="00A65869" w:rsidP="00203466">
      <w:pPr>
        <w:pStyle w:val="a9"/>
      </w:pPr>
    </w:p>
    <w:p w14:paraId="0B24DCB1" w14:textId="77777777" w:rsidR="00A65869" w:rsidRPr="00325E15" w:rsidRDefault="00A65869" w:rsidP="0020346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A65869" w:rsidRPr="00400066" w:rsidRDefault="00A6586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34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2036D7C"/>
    <w:multiLevelType w:val="hybridMultilevel"/>
    <w:tmpl w:val="E3F6D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D55C2B"/>
    <w:multiLevelType w:val="hybridMultilevel"/>
    <w:tmpl w:val="385817A6"/>
    <w:lvl w:ilvl="0" w:tplc="70F01104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2DD76DB"/>
    <w:multiLevelType w:val="multilevel"/>
    <w:tmpl w:val="EAF0A4B0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37146F9"/>
    <w:multiLevelType w:val="hybridMultilevel"/>
    <w:tmpl w:val="EE583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E13F89"/>
    <w:multiLevelType w:val="hybridMultilevel"/>
    <w:tmpl w:val="7D128966"/>
    <w:lvl w:ilvl="0" w:tplc="5694E58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DCB62F0"/>
    <w:multiLevelType w:val="multilevel"/>
    <w:tmpl w:val="EAF0A4B0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18CB6479"/>
    <w:multiLevelType w:val="hybridMultilevel"/>
    <w:tmpl w:val="DFAC820E"/>
    <w:lvl w:ilvl="0" w:tplc="FA20555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3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404254"/>
    <w:multiLevelType w:val="hybridMultilevel"/>
    <w:tmpl w:val="89AAA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65DDB"/>
    <w:multiLevelType w:val="hybridMultilevel"/>
    <w:tmpl w:val="ADEA7706"/>
    <w:lvl w:ilvl="0" w:tplc="506A79E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8FD7F0F"/>
    <w:multiLevelType w:val="hybridMultilevel"/>
    <w:tmpl w:val="DEB447E4"/>
    <w:lvl w:ilvl="0" w:tplc="5240C48C">
      <w:start w:val="4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9C3BB6"/>
    <w:multiLevelType w:val="hybridMultilevel"/>
    <w:tmpl w:val="5E068964"/>
    <w:lvl w:ilvl="0" w:tplc="AA2E3952">
      <w:start w:val="1"/>
      <w:numFmt w:val="decimal"/>
      <w:suff w:val="space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D7399"/>
    <w:multiLevelType w:val="hybridMultilevel"/>
    <w:tmpl w:val="04F6AAF2"/>
    <w:lvl w:ilvl="0" w:tplc="5F466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5F4C1C"/>
    <w:multiLevelType w:val="hybridMultilevel"/>
    <w:tmpl w:val="43DCDC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0D7958"/>
    <w:multiLevelType w:val="hybridMultilevel"/>
    <w:tmpl w:val="D3748D4A"/>
    <w:lvl w:ilvl="0" w:tplc="4FF277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D0E10"/>
    <w:multiLevelType w:val="hybridMultilevel"/>
    <w:tmpl w:val="0C78D20A"/>
    <w:lvl w:ilvl="0" w:tplc="51941EB6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342E9"/>
    <w:multiLevelType w:val="hybridMultilevel"/>
    <w:tmpl w:val="B4DE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34">
    <w:nsid w:val="67737255"/>
    <w:multiLevelType w:val="hybridMultilevel"/>
    <w:tmpl w:val="D454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C12D2"/>
    <w:multiLevelType w:val="hybridMultilevel"/>
    <w:tmpl w:val="FE9C4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3F2F68"/>
    <w:multiLevelType w:val="hybridMultilevel"/>
    <w:tmpl w:val="826CF9B6"/>
    <w:lvl w:ilvl="0" w:tplc="088E6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CCC47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14C89"/>
    <w:multiLevelType w:val="hybridMultilevel"/>
    <w:tmpl w:val="F5A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92A38"/>
    <w:multiLevelType w:val="hybridMultilevel"/>
    <w:tmpl w:val="5E8696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24"/>
  </w:num>
  <w:num w:numId="5">
    <w:abstractNumId w:val="8"/>
  </w:num>
  <w:num w:numId="6">
    <w:abstractNumId w:val="32"/>
  </w:num>
  <w:num w:numId="7">
    <w:abstractNumId w:val="13"/>
  </w:num>
  <w:num w:numId="8">
    <w:abstractNumId w:val="25"/>
  </w:num>
  <w:num w:numId="9">
    <w:abstractNumId w:val="9"/>
  </w:num>
  <w:num w:numId="10">
    <w:abstractNumId w:val="41"/>
  </w:num>
  <w:num w:numId="11">
    <w:abstractNumId w:val="28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33"/>
  </w:num>
  <w:num w:numId="15">
    <w:abstractNumId w:val="40"/>
  </w:num>
  <w:num w:numId="16">
    <w:abstractNumId w:val="20"/>
  </w:num>
  <w:num w:numId="17">
    <w:abstractNumId w:val="17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38"/>
  </w:num>
  <w:num w:numId="23">
    <w:abstractNumId w:val="26"/>
  </w:num>
  <w:num w:numId="24">
    <w:abstractNumId w:val="3"/>
  </w:num>
  <w:num w:numId="25">
    <w:abstractNumId w:val="11"/>
  </w:num>
  <w:num w:numId="26">
    <w:abstractNumId w:val="37"/>
  </w:num>
  <w:num w:numId="27">
    <w:abstractNumId w:val="29"/>
  </w:num>
  <w:num w:numId="28">
    <w:abstractNumId w:val="22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30"/>
  </w:num>
  <w:num w:numId="35">
    <w:abstractNumId w:val="15"/>
  </w:num>
  <w:num w:numId="36">
    <w:abstractNumId w:val="7"/>
  </w:num>
  <w:num w:numId="37">
    <w:abstractNumId w:val="21"/>
  </w:num>
  <w:num w:numId="38">
    <w:abstractNumId w:val="34"/>
  </w:num>
  <w:num w:numId="39">
    <w:abstractNumId w:val="14"/>
  </w:num>
  <w:num w:numId="40">
    <w:abstractNumId w:val="6"/>
  </w:num>
  <w:num w:numId="41">
    <w:abstractNumId w:val="31"/>
  </w:num>
  <w:num w:numId="42">
    <w:abstractNumId w:val="36"/>
  </w:num>
  <w:num w:numId="43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0C5"/>
    <w:rsid w:val="00007716"/>
    <w:rsid w:val="00013861"/>
    <w:rsid w:val="0001759D"/>
    <w:rsid w:val="00030CEF"/>
    <w:rsid w:val="00055DFA"/>
    <w:rsid w:val="000560D4"/>
    <w:rsid w:val="0006203E"/>
    <w:rsid w:val="00063A96"/>
    <w:rsid w:val="0007081C"/>
    <w:rsid w:val="00071AEB"/>
    <w:rsid w:val="00083C07"/>
    <w:rsid w:val="000864F4"/>
    <w:rsid w:val="00091024"/>
    <w:rsid w:val="00091031"/>
    <w:rsid w:val="000A1D38"/>
    <w:rsid w:val="000A3815"/>
    <w:rsid w:val="000B1809"/>
    <w:rsid w:val="000B2C35"/>
    <w:rsid w:val="000F7FCA"/>
    <w:rsid w:val="00107C48"/>
    <w:rsid w:val="00115096"/>
    <w:rsid w:val="00122669"/>
    <w:rsid w:val="00134608"/>
    <w:rsid w:val="00142903"/>
    <w:rsid w:val="00156193"/>
    <w:rsid w:val="00162FEE"/>
    <w:rsid w:val="00164221"/>
    <w:rsid w:val="00170958"/>
    <w:rsid w:val="00175244"/>
    <w:rsid w:val="001810E4"/>
    <w:rsid w:val="001818FA"/>
    <w:rsid w:val="00183546"/>
    <w:rsid w:val="00187A10"/>
    <w:rsid w:val="00190722"/>
    <w:rsid w:val="001946C2"/>
    <w:rsid w:val="00194707"/>
    <w:rsid w:val="001B72C4"/>
    <w:rsid w:val="001C5037"/>
    <w:rsid w:val="001E1B98"/>
    <w:rsid w:val="001E3EF2"/>
    <w:rsid w:val="001E786C"/>
    <w:rsid w:val="00200AAA"/>
    <w:rsid w:val="00203466"/>
    <w:rsid w:val="002202EF"/>
    <w:rsid w:val="00227D06"/>
    <w:rsid w:val="0023327D"/>
    <w:rsid w:val="00233D88"/>
    <w:rsid w:val="00234672"/>
    <w:rsid w:val="00243E68"/>
    <w:rsid w:val="002501A4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F4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475"/>
    <w:rsid w:val="0037133F"/>
    <w:rsid w:val="003743B4"/>
    <w:rsid w:val="003A679F"/>
    <w:rsid w:val="003B22A4"/>
    <w:rsid w:val="003D1F3B"/>
    <w:rsid w:val="003D37D9"/>
    <w:rsid w:val="003E2723"/>
    <w:rsid w:val="003E3DBE"/>
    <w:rsid w:val="003F0EC6"/>
    <w:rsid w:val="003F7E37"/>
    <w:rsid w:val="00413A4F"/>
    <w:rsid w:val="00414F4C"/>
    <w:rsid w:val="004419AF"/>
    <w:rsid w:val="00444010"/>
    <w:rsid w:val="004475F5"/>
    <w:rsid w:val="00451918"/>
    <w:rsid w:val="0046375A"/>
    <w:rsid w:val="00464050"/>
    <w:rsid w:val="0046544A"/>
    <w:rsid w:val="00467771"/>
    <w:rsid w:val="00470850"/>
    <w:rsid w:val="00471A16"/>
    <w:rsid w:val="004720A8"/>
    <w:rsid w:val="00483E43"/>
    <w:rsid w:val="00484A56"/>
    <w:rsid w:val="00486649"/>
    <w:rsid w:val="004A482E"/>
    <w:rsid w:val="004A67B7"/>
    <w:rsid w:val="004C06A3"/>
    <w:rsid w:val="004C2B2F"/>
    <w:rsid w:val="004C761B"/>
    <w:rsid w:val="004D7C6B"/>
    <w:rsid w:val="004F2CDA"/>
    <w:rsid w:val="004F3563"/>
    <w:rsid w:val="004F7021"/>
    <w:rsid w:val="005143AF"/>
    <w:rsid w:val="005232B2"/>
    <w:rsid w:val="0052345C"/>
    <w:rsid w:val="00542190"/>
    <w:rsid w:val="005443D6"/>
    <w:rsid w:val="00551D11"/>
    <w:rsid w:val="005548BE"/>
    <w:rsid w:val="005574F2"/>
    <w:rsid w:val="00560B5A"/>
    <w:rsid w:val="00565327"/>
    <w:rsid w:val="00572151"/>
    <w:rsid w:val="0059077D"/>
    <w:rsid w:val="005A13E8"/>
    <w:rsid w:val="005B6F90"/>
    <w:rsid w:val="005B7C46"/>
    <w:rsid w:val="005C442E"/>
    <w:rsid w:val="005D3C78"/>
    <w:rsid w:val="005D5B9C"/>
    <w:rsid w:val="005E30C7"/>
    <w:rsid w:val="005F4A87"/>
    <w:rsid w:val="006007D9"/>
    <w:rsid w:val="00601434"/>
    <w:rsid w:val="00617045"/>
    <w:rsid w:val="00630456"/>
    <w:rsid w:val="00642A55"/>
    <w:rsid w:val="00657355"/>
    <w:rsid w:val="006805DD"/>
    <w:rsid w:val="00681EB1"/>
    <w:rsid w:val="006C3B52"/>
    <w:rsid w:val="006C513E"/>
    <w:rsid w:val="006D7C9B"/>
    <w:rsid w:val="006E082B"/>
    <w:rsid w:val="006E4C5B"/>
    <w:rsid w:val="006E5B96"/>
    <w:rsid w:val="006E6F1E"/>
    <w:rsid w:val="006F24AB"/>
    <w:rsid w:val="006F6511"/>
    <w:rsid w:val="00710210"/>
    <w:rsid w:val="0071213E"/>
    <w:rsid w:val="00713365"/>
    <w:rsid w:val="0071375E"/>
    <w:rsid w:val="007152ED"/>
    <w:rsid w:val="00717098"/>
    <w:rsid w:val="00720281"/>
    <w:rsid w:val="00722430"/>
    <w:rsid w:val="00724750"/>
    <w:rsid w:val="00727B7A"/>
    <w:rsid w:val="007334E7"/>
    <w:rsid w:val="00734C6B"/>
    <w:rsid w:val="00736A2D"/>
    <w:rsid w:val="00741D1E"/>
    <w:rsid w:val="00743C66"/>
    <w:rsid w:val="00744BB6"/>
    <w:rsid w:val="00771A5E"/>
    <w:rsid w:val="00780223"/>
    <w:rsid w:val="0078151F"/>
    <w:rsid w:val="007918B5"/>
    <w:rsid w:val="007A7FF6"/>
    <w:rsid w:val="007C418E"/>
    <w:rsid w:val="007C717D"/>
    <w:rsid w:val="007E2DEB"/>
    <w:rsid w:val="007E37A4"/>
    <w:rsid w:val="007E7014"/>
    <w:rsid w:val="007F08BD"/>
    <w:rsid w:val="007F4A09"/>
    <w:rsid w:val="00804C1E"/>
    <w:rsid w:val="00813228"/>
    <w:rsid w:val="008353B2"/>
    <w:rsid w:val="008362F3"/>
    <w:rsid w:val="00836F67"/>
    <w:rsid w:val="00846F6F"/>
    <w:rsid w:val="00850F82"/>
    <w:rsid w:val="0085224D"/>
    <w:rsid w:val="008532E9"/>
    <w:rsid w:val="00857A98"/>
    <w:rsid w:val="00861C65"/>
    <w:rsid w:val="00865D8A"/>
    <w:rsid w:val="008764D4"/>
    <w:rsid w:val="00882DC7"/>
    <w:rsid w:val="008858D6"/>
    <w:rsid w:val="00885E1C"/>
    <w:rsid w:val="008969FC"/>
    <w:rsid w:val="008A41F8"/>
    <w:rsid w:val="008B0CD6"/>
    <w:rsid w:val="008B2A9B"/>
    <w:rsid w:val="008C3B2A"/>
    <w:rsid w:val="008C3E23"/>
    <w:rsid w:val="008D04D7"/>
    <w:rsid w:val="008D1F74"/>
    <w:rsid w:val="008D511A"/>
    <w:rsid w:val="008E2954"/>
    <w:rsid w:val="008E5F9E"/>
    <w:rsid w:val="008F6D26"/>
    <w:rsid w:val="00913D16"/>
    <w:rsid w:val="009168D3"/>
    <w:rsid w:val="00922461"/>
    <w:rsid w:val="00932B2E"/>
    <w:rsid w:val="0093581E"/>
    <w:rsid w:val="009368CD"/>
    <w:rsid w:val="009375F2"/>
    <w:rsid w:val="00945492"/>
    <w:rsid w:val="009523AE"/>
    <w:rsid w:val="00963265"/>
    <w:rsid w:val="00974DBE"/>
    <w:rsid w:val="00975C40"/>
    <w:rsid w:val="00981632"/>
    <w:rsid w:val="009856DD"/>
    <w:rsid w:val="009A3EA9"/>
    <w:rsid w:val="009A47F5"/>
    <w:rsid w:val="009B2E77"/>
    <w:rsid w:val="009B6166"/>
    <w:rsid w:val="009C0797"/>
    <w:rsid w:val="009C1D41"/>
    <w:rsid w:val="009C3988"/>
    <w:rsid w:val="009C4BF1"/>
    <w:rsid w:val="009D1927"/>
    <w:rsid w:val="009D1E3B"/>
    <w:rsid w:val="009D1FC9"/>
    <w:rsid w:val="009D3133"/>
    <w:rsid w:val="009D7CAF"/>
    <w:rsid w:val="009E7CDB"/>
    <w:rsid w:val="009F0CDC"/>
    <w:rsid w:val="009F2390"/>
    <w:rsid w:val="009F2EAB"/>
    <w:rsid w:val="009F3005"/>
    <w:rsid w:val="00A06246"/>
    <w:rsid w:val="00A104A5"/>
    <w:rsid w:val="00A10EEC"/>
    <w:rsid w:val="00A16BBA"/>
    <w:rsid w:val="00A16F60"/>
    <w:rsid w:val="00A2179D"/>
    <w:rsid w:val="00A338CE"/>
    <w:rsid w:val="00A4089C"/>
    <w:rsid w:val="00A43F48"/>
    <w:rsid w:val="00A45C09"/>
    <w:rsid w:val="00A65869"/>
    <w:rsid w:val="00A67237"/>
    <w:rsid w:val="00A71E33"/>
    <w:rsid w:val="00A72B07"/>
    <w:rsid w:val="00A778E1"/>
    <w:rsid w:val="00A85809"/>
    <w:rsid w:val="00A86015"/>
    <w:rsid w:val="00A930C4"/>
    <w:rsid w:val="00A958CB"/>
    <w:rsid w:val="00AA1B2F"/>
    <w:rsid w:val="00AA3EA9"/>
    <w:rsid w:val="00AA6F19"/>
    <w:rsid w:val="00AD3397"/>
    <w:rsid w:val="00AE3319"/>
    <w:rsid w:val="00AE3A2C"/>
    <w:rsid w:val="00AE3E9F"/>
    <w:rsid w:val="00AF6341"/>
    <w:rsid w:val="00B43548"/>
    <w:rsid w:val="00B5259F"/>
    <w:rsid w:val="00B676ED"/>
    <w:rsid w:val="00B76F58"/>
    <w:rsid w:val="00B92FED"/>
    <w:rsid w:val="00BA3ACD"/>
    <w:rsid w:val="00BA5381"/>
    <w:rsid w:val="00BB1F82"/>
    <w:rsid w:val="00BB7055"/>
    <w:rsid w:val="00BC5EB6"/>
    <w:rsid w:val="00BD7742"/>
    <w:rsid w:val="00BE1023"/>
    <w:rsid w:val="00BE4D70"/>
    <w:rsid w:val="00C015E9"/>
    <w:rsid w:val="00C02327"/>
    <w:rsid w:val="00C02E21"/>
    <w:rsid w:val="00C1040F"/>
    <w:rsid w:val="00C311B6"/>
    <w:rsid w:val="00C3145E"/>
    <w:rsid w:val="00C330F8"/>
    <w:rsid w:val="00C345AF"/>
    <w:rsid w:val="00C413D1"/>
    <w:rsid w:val="00C52B55"/>
    <w:rsid w:val="00C55037"/>
    <w:rsid w:val="00C609D0"/>
    <w:rsid w:val="00C7293B"/>
    <w:rsid w:val="00C7339A"/>
    <w:rsid w:val="00CA35D0"/>
    <w:rsid w:val="00CA3CFF"/>
    <w:rsid w:val="00CA4313"/>
    <w:rsid w:val="00CA7882"/>
    <w:rsid w:val="00CB6134"/>
    <w:rsid w:val="00CB7B42"/>
    <w:rsid w:val="00CC3237"/>
    <w:rsid w:val="00CC60D3"/>
    <w:rsid w:val="00CD0ABA"/>
    <w:rsid w:val="00CD3E1E"/>
    <w:rsid w:val="00CD4021"/>
    <w:rsid w:val="00CE17B3"/>
    <w:rsid w:val="00CE7712"/>
    <w:rsid w:val="00CF0DAD"/>
    <w:rsid w:val="00CF53A2"/>
    <w:rsid w:val="00D120DB"/>
    <w:rsid w:val="00D141F5"/>
    <w:rsid w:val="00D14CD9"/>
    <w:rsid w:val="00D22AE1"/>
    <w:rsid w:val="00D270E4"/>
    <w:rsid w:val="00D419FE"/>
    <w:rsid w:val="00D42080"/>
    <w:rsid w:val="00D457C2"/>
    <w:rsid w:val="00D521AB"/>
    <w:rsid w:val="00D605C6"/>
    <w:rsid w:val="00D67CBD"/>
    <w:rsid w:val="00D74A44"/>
    <w:rsid w:val="00D84DFA"/>
    <w:rsid w:val="00D945C3"/>
    <w:rsid w:val="00DC49A0"/>
    <w:rsid w:val="00DC6864"/>
    <w:rsid w:val="00DD21F2"/>
    <w:rsid w:val="00DE2455"/>
    <w:rsid w:val="00DE31BD"/>
    <w:rsid w:val="00DE439F"/>
    <w:rsid w:val="00E024A5"/>
    <w:rsid w:val="00E05CB1"/>
    <w:rsid w:val="00E06FAB"/>
    <w:rsid w:val="00E12AB6"/>
    <w:rsid w:val="00E141DD"/>
    <w:rsid w:val="00E14FF5"/>
    <w:rsid w:val="00E17052"/>
    <w:rsid w:val="00E23968"/>
    <w:rsid w:val="00E25C89"/>
    <w:rsid w:val="00E2767C"/>
    <w:rsid w:val="00E42F75"/>
    <w:rsid w:val="00E523B0"/>
    <w:rsid w:val="00E57178"/>
    <w:rsid w:val="00E629A3"/>
    <w:rsid w:val="00E84D27"/>
    <w:rsid w:val="00E84F05"/>
    <w:rsid w:val="00E8662D"/>
    <w:rsid w:val="00E9200B"/>
    <w:rsid w:val="00EA5016"/>
    <w:rsid w:val="00EA67AF"/>
    <w:rsid w:val="00ED70E7"/>
    <w:rsid w:val="00EF3E2B"/>
    <w:rsid w:val="00EF4533"/>
    <w:rsid w:val="00EF7BBF"/>
    <w:rsid w:val="00F126DE"/>
    <w:rsid w:val="00F1422A"/>
    <w:rsid w:val="00F2610E"/>
    <w:rsid w:val="00F43ABD"/>
    <w:rsid w:val="00F60823"/>
    <w:rsid w:val="00F66846"/>
    <w:rsid w:val="00F73E06"/>
    <w:rsid w:val="00F77B2D"/>
    <w:rsid w:val="00F87738"/>
    <w:rsid w:val="00F94970"/>
    <w:rsid w:val="00F95B84"/>
    <w:rsid w:val="00FA4409"/>
    <w:rsid w:val="00FB5E05"/>
    <w:rsid w:val="00FB6F77"/>
    <w:rsid w:val="00FC0F0D"/>
    <w:rsid w:val="00FD1FD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gov.k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0087221.0%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.kz" TargetMode="External"/><Relationship Id="rId5" Type="http://schemas.openxmlformats.org/officeDocument/2006/relationships/settings" Target="settings.xml"/><Relationship Id="rId15" Type="http://schemas.openxmlformats.org/officeDocument/2006/relationships/hyperlink" Target="jl:34304642.700%20" TargetMode="External"/><Relationship Id="rId10" Type="http://schemas.openxmlformats.org/officeDocument/2006/relationships/hyperlink" Target="http://www.tender.sk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iev_d@vg.k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3BD0-9250-43CB-97BB-81DA0954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58</Pages>
  <Words>22340</Words>
  <Characters>127340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Алиев Джагархун</cp:lastModifiedBy>
  <cp:revision>49</cp:revision>
  <cp:lastPrinted>2017-01-12T04:00:00Z</cp:lastPrinted>
  <dcterms:created xsi:type="dcterms:W3CDTF">2017-01-24T05:41:00Z</dcterms:created>
  <dcterms:modified xsi:type="dcterms:W3CDTF">2017-02-03T08:12:00Z</dcterms:modified>
</cp:coreProperties>
</file>